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28CF" w14:textId="5E1AA663" w:rsidR="00FA3468" w:rsidRPr="007E32E0" w:rsidRDefault="00FA3468" w:rsidP="00FA3468">
      <w:pPr>
        <w:pStyle w:val="Heading"/>
        <w:rPr>
          <w:rFonts w:ascii="Open Sans" w:hAnsi="Open Sans" w:cs="Open Sans"/>
        </w:rPr>
      </w:pPr>
      <w:r>
        <w:rPr>
          <w:rFonts w:ascii="Open Sans" w:hAnsi="Open Sans" w:cs="Open Sans"/>
        </w:rPr>
        <w:t>Associate Assessment c</w:t>
      </w:r>
      <w:r w:rsidRPr="007E32E0">
        <w:rPr>
          <w:rFonts w:ascii="Open Sans" w:hAnsi="Open Sans" w:cs="Open Sans"/>
        </w:rPr>
        <w:t>andidate application checklist</w:t>
      </w:r>
    </w:p>
    <w:p w14:paraId="3A93F6FF" w14:textId="7A7AB053" w:rsidR="0074249B" w:rsidRPr="00FA3468" w:rsidRDefault="0074249B" w:rsidP="0074249B">
      <w:pPr>
        <w:rPr>
          <w:rFonts w:ascii="Open Sans" w:hAnsi="Open Sans" w:cs="Open Sans"/>
          <w:sz w:val="20"/>
          <w:szCs w:val="20"/>
        </w:rPr>
      </w:pPr>
      <w:r w:rsidRPr="00FA3468">
        <w:rPr>
          <w:rFonts w:ascii="Open Sans" w:hAnsi="Open Sans" w:cs="Open Sans"/>
          <w:sz w:val="20"/>
          <w:szCs w:val="20"/>
        </w:rPr>
        <w:t xml:space="preserve">The checklist below summarises </w:t>
      </w:r>
      <w:r w:rsidR="006D3DAF" w:rsidRPr="00FA3468">
        <w:rPr>
          <w:rFonts w:ascii="Open Sans" w:hAnsi="Open Sans" w:cs="Open Sans"/>
          <w:sz w:val="20"/>
          <w:szCs w:val="20"/>
        </w:rPr>
        <w:t xml:space="preserve">key points </w:t>
      </w:r>
      <w:r w:rsidR="00AA5964" w:rsidRPr="00FA3468">
        <w:rPr>
          <w:rFonts w:ascii="Open Sans" w:hAnsi="Open Sans" w:cs="Open Sans"/>
          <w:sz w:val="20"/>
          <w:szCs w:val="20"/>
        </w:rPr>
        <w:t xml:space="preserve">of </w:t>
      </w:r>
      <w:r w:rsidRPr="00FA3468">
        <w:rPr>
          <w:rFonts w:ascii="Open Sans" w:hAnsi="Open Sans" w:cs="Open Sans"/>
          <w:sz w:val="20"/>
          <w:szCs w:val="20"/>
        </w:rPr>
        <w:t>the submission requirements for the A</w:t>
      </w:r>
      <w:r w:rsidR="00AA5964" w:rsidRPr="00FA3468">
        <w:rPr>
          <w:rFonts w:ascii="Open Sans" w:hAnsi="Open Sans" w:cs="Open Sans"/>
          <w:sz w:val="20"/>
          <w:szCs w:val="20"/>
        </w:rPr>
        <w:t>ssociate Assessment,</w:t>
      </w:r>
      <w:r w:rsidRPr="00FA3468">
        <w:rPr>
          <w:rFonts w:ascii="Open Sans" w:hAnsi="Open Sans" w:cs="Open Sans"/>
          <w:sz w:val="20"/>
          <w:szCs w:val="20"/>
        </w:rPr>
        <w:t xml:space="preserve"> this should be used in conjunction with the Candidate guide and </w:t>
      </w:r>
      <w:r w:rsidR="006D3DAF" w:rsidRPr="00FA3468">
        <w:rPr>
          <w:rFonts w:ascii="Open Sans" w:hAnsi="Open Sans" w:cs="Open Sans"/>
          <w:sz w:val="20"/>
          <w:szCs w:val="20"/>
        </w:rPr>
        <w:t>the relevant pathway guide</w:t>
      </w:r>
      <w:r w:rsidRPr="00FA3468">
        <w:rPr>
          <w:rFonts w:ascii="Open Sans" w:hAnsi="Open Sans" w:cs="Open Sans"/>
          <w:sz w:val="20"/>
          <w:szCs w:val="20"/>
        </w:rPr>
        <w:t xml:space="preserve">. </w:t>
      </w:r>
      <w:r w:rsidR="006D3DAF" w:rsidRPr="00FA3468">
        <w:rPr>
          <w:rFonts w:ascii="Open Sans" w:hAnsi="Open Sans" w:cs="Open Sans"/>
          <w:sz w:val="20"/>
          <w:szCs w:val="20"/>
        </w:rPr>
        <w:t>The checklist is designed to</w:t>
      </w:r>
      <w:r w:rsidRPr="00FA3468">
        <w:rPr>
          <w:rFonts w:ascii="Open Sans" w:hAnsi="Open Sans" w:cs="Open Sans"/>
          <w:sz w:val="20"/>
          <w:szCs w:val="20"/>
        </w:rPr>
        <w:t xml:space="preserve"> help ensure you provid</w:t>
      </w:r>
      <w:r w:rsidR="00AA5964" w:rsidRPr="00FA3468">
        <w:rPr>
          <w:rFonts w:ascii="Open Sans" w:hAnsi="Open Sans" w:cs="Open Sans"/>
          <w:sz w:val="20"/>
          <w:szCs w:val="20"/>
        </w:rPr>
        <w:t>e</w:t>
      </w:r>
      <w:r w:rsidRPr="00FA3468">
        <w:rPr>
          <w:rFonts w:ascii="Open Sans" w:hAnsi="Open Sans" w:cs="Open Sans"/>
          <w:sz w:val="20"/>
          <w:szCs w:val="20"/>
        </w:rPr>
        <w:t xml:space="preserve"> the information your assessors </w:t>
      </w:r>
      <w:r w:rsidR="006D3DAF" w:rsidRPr="00FA3468">
        <w:rPr>
          <w:rFonts w:ascii="Open Sans" w:hAnsi="Open Sans" w:cs="Open Sans"/>
          <w:sz w:val="20"/>
          <w:szCs w:val="20"/>
        </w:rPr>
        <w:t>need</w:t>
      </w:r>
      <w:r w:rsidRPr="00FA3468">
        <w:rPr>
          <w:rFonts w:ascii="Open Sans" w:hAnsi="Open Sans" w:cs="Open Sans"/>
          <w:sz w:val="20"/>
          <w:szCs w:val="20"/>
        </w:rPr>
        <w:t xml:space="preserve"> to assess your skills, knowledge and competence.</w:t>
      </w:r>
    </w:p>
    <w:p w14:paraId="40F3C313" w14:textId="77777777" w:rsidR="00FA3468" w:rsidRPr="00FA3468" w:rsidRDefault="00FA3468" w:rsidP="00FA3468">
      <w:pPr>
        <w:rPr>
          <w:rFonts w:ascii="Open Sans" w:hAnsi="Open Sans" w:cs="Open Sans"/>
          <w:sz w:val="20"/>
          <w:szCs w:val="20"/>
        </w:rPr>
      </w:pPr>
      <w:bookmarkStart w:id="0" w:name="_Hlk94248750"/>
      <w:r w:rsidRPr="00FA3468">
        <w:rPr>
          <w:rFonts w:ascii="Open Sans" w:hAnsi="Open Sans" w:cs="Open Sans"/>
          <w:sz w:val="20"/>
          <w:szCs w:val="20"/>
        </w:rPr>
        <w:t>You are responsible for downloading and reviewing your submission from the Assessment Platform against the requirements before applying for your preliminary review.</w:t>
      </w:r>
    </w:p>
    <w:p w14:paraId="7EDFFE80" w14:textId="0D23950C" w:rsidR="0074249B" w:rsidRPr="00FA3468" w:rsidRDefault="0074249B" w:rsidP="0074249B">
      <w:pPr>
        <w:rPr>
          <w:rFonts w:ascii="Open Sans" w:hAnsi="Open Sans" w:cs="Open Sans"/>
          <w:sz w:val="20"/>
          <w:szCs w:val="20"/>
        </w:rPr>
      </w:pPr>
      <w:r w:rsidRPr="00FA3468">
        <w:rPr>
          <w:rFonts w:ascii="Open Sans" w:hAnsi="Open Sans" w:cs="Open Sans"/>
          <w:sz w:val="20"/>
          <w:szCs w:val="20"/>
        </w:rPr>
        <w:t xml:space="preserve">RICS reserves the right to refuse or cancel </w:t>
      </w:r>
      <w:r w:rsidR="009F287D" w:rsidRPr="00FA3468">
        <w:rPr>
          <w:rFonts w:ascii="Open Sans" w:hAnsi="Open Sans" w:cs="Open Sans"/>
          <w:sz w:val="20"/>
          <w:szCs w:val="20"/>
        </w:rPr>
        <w:t xml:space="preserve">assessments </w:t>
      </w:r>
      <w:r w:rsidR="001800C9" w:rsidRPr="00FA3468">
        <w:rPr>
          <w:rFonts w:ascii="Open Sans" w:hAnsi="Open Sans" w:cs="Open Sans"/>
          <w:sz w:val="20"/>
          <w:szCs w:val="20"/>
        </w:rPr>
        <w:t xml:space="preserve">if </w:t>
      </w:r>
      <w:r w:rsidRPr="00FA3468">
        <w:rPr>
          <w:rFonts w:ascii="Open Sans" w:hAnsi="Open Sans" w:cs="Open Sans"/>
          <w:sz w:val="20"/>
          <w:szCs w:val="20"/>
        </w:rPr>
        <w:t xml:space="preserve">at any time </w:t>
      </w:r>
      <w:r w:rsidR="001800C9" w:rsidRPr="00FA3468">
        <w:rPr>
          <w:rFonts w:ascii="Open Sans" w:hAnsi="Open Sans" w:cs="Open Sans"/>
          <w:sz w:val="20"/>
          <w:szCs w:val="20"/>
        </w:rPr>
        <w:t>it</w:t>
      </w:r>
      <w:r w:rsidRPr="00FA3468">
        <w:rPr>
          <w:rFonts w:ascii="Open Sans" w:hAnsi="Open Sans" w:cs="Open Sans"/>
          <w:sz w:val="20"/>
          <w:szCs w:val="20"/>
        </w:rPr>
        <w:t xml:space="preserve"> becomes known that the key assessment/submission criteria have not been met. This includes word count, case study validity, </w:t>
      </w:r>
      <w:r w:rsidR="00891B3A" w:rsidRPr="00FA3468">
        <w:rPr>
          <w:rFonts w:ascii="Open Sans" w:hAnsi="Open Sans" w:cs="Open Sans"/>
          <w:sz w:val="20"/>
          <w:szCs w:val="20"/>
        </w:rPr>
        <w:t xml:space="preserve">professionalism </w:t>
      </w:r>
      <w:r w:rsidRPr="00FA3468">
        <w:rPr>
          <w:rFonts w:ascii="Open Sans" w:hAnsi="Open Sans" w:cs="Open Sans"/>
          <w:sz w:val="20"/>
          <w:szCs w:val="20"/>
        </w:rPr>
        <w:t>module and test</w:t>
      </w:r>
      <w:r w:rsidR="00FA3468">
        <w:rPr>
          <w:rFonts w:ascii="Open Sans" w:hAnsi="Open Sans" w:cs="Open Sans"/>
          <w:sz w:val="20"/>
          <w:szCs w:val="20"/>
        </w:rPr>
        <w:t xml:space="preserve"> (completed in the last 12 months)</w:t>
      </w:r>
      <w:r w:rsidRPr="00FA3468">
        <w:rPr>
          <w:rFonts w:ascii="Open Sans" w:hAnsi="Open Sans" w:cs="Open Sans"/>
          <w:sz w:val="20"/>
          <w:szCs w:val="20"/>
        </w:rPr>
        <w:t>, plagiarism, fees, CPD, qualification and experience</w:t>
      </w:r>
      <w:r w:rsidR="00DE4E32" w:rsidRPr="00FA3468">
        <w:rPr>
          <w:rFonts w:ascii="Open Sans" w:hAnsi="Open Sans" w:cs="Open Sans"/>
          <w:sz w:val="20"/>
          <w:szCs w:val="20"/>
        </w:rPr>
        <w:t>,</w:t>
      </w:r>
      <w:r w:rsidRPr="00FA3468">
        <w:rPr>
          <w:rFonts w:ascii="Open Sans" w:hAnsi="Open Sans" w:cs="Open Sans"/>
          <w:sz w:val="20"/>
          <w:szCs w:val="20"/>
        </w:rPr>
        <w:t xml:space="preserve"> eligibility and any other criteria set out in the RICS Regulations. </w:t>
      </w:r>
      <w:r w:rsidR="00FA3468">
        <w:rPr>
          <w:rFonts w:ascii="Open Sans" w:hAnsi="Open Sans" w:cs="Open Sans"/>
          <w:sz w:val="20"/>
          <w:szCs w:val="20"/>
        </w:rPr>
        <w:t xml:space="preserve">Non-compliance </w:t>
      </w:r>
      <w:r w:rsidR="00FA3468" w:rsidRPr="005D291A">
        <w:rPr>
          <w:rFonts w:ascii="Open Sans" w:hAnsi="Open Sans" w:cs="Open Sans"/>
          <w:sz w:val="20"/>
          <w:szCs w:val="20"/>
        </w:rPr>
        <w:t>could result in your preliminary review being deferred to the next available assessment session.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212"/>
        <w:gridCol w:w="799"/>
      </w:tblGrid>
      <w:tr w:rsidR="0074249B" w:rsidRPr="00FA3468" w14:paraId="75C5E966" w14:textId="77777777" w:rsidTr="00296C9C">
        <w:tc>
          <w:tcPr>
            <w:tcW w:w="3005" w:type="dxa"/>
            <w:shd w:val="clear" w:color="auto" w:fill="39244E" w:themeFill="text1" w:themeFillShade="BF"/>
          </w:tcPr>
          <w:bookmarkEnd w:id="0"/>
          <w:p w14:paraId="59775EBD" w14:textId="77777777" w:rsidR="0074249B" w:rsidRPr="00FA3468" w:rsidRDefault="0074249B" w:rsidP="004F0BD6">
            <w:pPr>
              <w:rPr>
                <w:rFonts w:ascii="Open Sans" w:hAnsi="Open Sans" w:cs="Open Sans"/>
                <w:b/>
                <w:bCs/>
              </w:rPr>
            </w:pPr>
            <w:r w:rsidRPr="00FA3468">
              <w:rPr>
                <w:rFonts w:ascii="Open Sans" w:hAnsi="Open Sans" w:cs="Open Sans"/>
                <w:b/>
                <w:bCs/>
              </w:rPr>
              <w:t>Section</w:t>
            </w:r>
          </w:p>
        </w:tc>
        <w:tc>
          <w:tcPr>
            <w:tcW w:w="5212" w:type="dxa"/>
            <w:shd w:val="clear" w:color="auto" w:fill="39244E" w:themeFill="text1" w:themeFillShade="BF"/>
          </w:tcPr>
          <w:p w14:paraId="537A6B26" w14:textId="77777777" w:rsidR="0074249B" w:rsidRPr="00FA3468" w:rsidRDefault="0074249B" w:rsidP="004F0BD6">
            <w:pPr>
              <w:rPr>
                <w:rFonts w:ascii="Open Sans" w:hAnsi="Open Sans" w:cs="Open Sans"/>
                <w:b/>
                <w:bCs/>
              </w:rPr>
            </w:pPr>
            <w:r w:rsidRPr="00FA3468">
              <w:rPr>
                <w:rFonts w:ascii="Open Sans" w:hAnsi="Open Sans" w:cs="Open Sans"/>
                <w:b/>
                <w:bCs/>
              </w:rPr>
              <w:t>Requirements</w:t>
            </w:r>
          </w:p>
        </w:tc>
        <w:tc>
          <w:tcPr>
            <w:tcW w:w="799" w:type="dxa"/>
            <w:shd w:val="clear" w:color="auto" w:fill="39244E" w:themeFill="text1" w:themeFillShade="BF"/>
          </w:tcPr>
          <w:p w14:paraId="1A6D7FA0" w14:textId="77777777" w:rsidR="0074249B" w:rsidRPr="00FA3468" w:rsidRDefault="0074249B" w:rsidP="004F0BD6">
            <w:pPr>
              <w:rPr>
                <w:rFonts w:ascii="Open Sans" w:hAnsi="Open Sans" w:cs="Open Sans"/>
              </w:rPr>
            </w:pPr>
          </w:p>
        </w:tc>
      </w:tr>
      <w:tr w:rsidR="00FA3468" w:rsidRPr="00FA3468" w14:paraId="2E3E7374" w14:textId="77777777" w:rsidTr="004F0BD6">
        <w:tc>
          <w:tcPr>
            <w:tcW w:w="3005" w:type="dxa"/>
            <w:vMerge w:val="restart"/>
          </w:tcPr>
          <w:p w14:paraId="4497EACF" w14:textId="77777777" w:rsidR="00FA3468" w:rsidRPr="00FA3468" w:rsidRDefault="00FA3468" w:rsidP="004F0BD6">
            <w:pPr>
              <w:rPr>
                <w:rFonts w:ascii="Open Sans" w:hAnsi="Open Sans" w:cs="Open Sans"/>
              </w:rPr>
            </w:pPr>
            <w:r w:rsidRPr="00FA3468">
              <w:rPr>
                <w:rFonts w:ascii="Open Sans" w:hAnsi="Open Sans" w:cs="Open Sans"/>
              </w:rPr>
              <w:t>Covering pages</w:t>
            </w:r>
          </w:p>
        </w:tc>
        <w:tc>
          <w:tcPr>
            <w:tcW w:w="5212" w:type="dxa"/>
          </w:tcPr>
          <w:p w14:paraId="1317F1AD" w14:textId="77777777" w:rsidR="00FA3468" w:rsidRPr="00FA3468" w:rsidRDefault="00FA3468" w:rsidP="004F0BD6">
            <w:pPr>
              <w:rPr>
                <w:rFonts w:ascii="Open Sans" w:hAnsi="Open Sans" w:cs="Open Sans"/>
              </w:rPr>
            </w:pPr>
            <w:r w:rsidRPr="00FA3468">
              <w:rPr>
                <w:rFonts w:ascii="Open Sans" w:hAnsi="Open Sans" w:cs="Open Sans"/>
              </w:rPr>
              <w:t>Your photograph is of your head and shoulders and a recent one (within 6 months)</w:t>
            </w:r>
          </w:p>
        </w:tc>
        <w:tc>
          <w:tcPr>
            <w:tcW w:w="799" w:type="dxa"/>
          </w:tcPr>
          <w:p w14:paraId="189F3199" w14:textId="77777777" w:rsidR="00FA3468" w:rsidRPr="00FA3468" w:rsidRDefault="00FA3468" w:rsidP="004F0BD6">
            <w:pPr>
              <w:rPr>
                <w:rFonts w:ascii="Open Sans" w:hAnsi="Open Sans" w:cs="Open Sans"/>
              </w:rPr>
            </w:pPr>
          </w:p>
        </w:tc>
      </w:tr>
      <w:tr w:rsidR="00FA3468" w:rsidRPr="00FA3468" w14:paraId="1E85252D" w14:textId="77777777" w:rsidTr="004F0BD6">
        <w:tc>
          <w:tcPr>
            <w:tcW w:w="3005" w:type="dxa"/>
            <w:vMerge/>
          </w:tcPr>
          <w:p w14:paraId="7FEFAE27" w14:textId="77777777" w:rsidR="00FA3468" w:rsidRPr="00FA3468" w:rsidRDefault="00FA3468" w:rsidP="004F0BD6">
            <w:pPr>
              <w:rPr>
                <w:rFonts w:ascii="Open Sans" w:hAnsi="Open Sans" w:cs="Open Sans"/>
              </w:rPr>
            </w:pPr>
          </w:p>
        </w:tc>
        <w:tc>
          <w:tcPr>
            <w:tcW w:w="5212" w:type="dxa"/>
          </w:tcPr>
          <w:p w14:paraId="28F902D5" w14:textId="77777777" w:rsidR="00FA3468" w:rsidRPr="00FA3468" w:rsidRDefault="00FA3468" w:rsidP="004F0BD6">
            <w:pPr>
              <w:rPr>
                <w:rFonts w:ascii="Open Sans" w:hAnsi="Open Sans" w:cs="Open Sans"/>
              </w:rPr>
            </w:pPr>
            <w:r w:rsidRPr="00FA3468">
              <w:rPr>
                <w:rFonts w:ascii="Open Sans" w:hAnsi="Open Sans" w:cs="Open Sans"/>
              </w:rPr>
              <w:t xml:space="preserve">Confirm your Counsellors name and membership number. </w:t>
            </w:r>
          </w:p>
        </w:tc>
        <w:tc>
          <w:tcPr>
            <w:tcW w:w="799" w:type="dxa"/>
          </w:tcPr>
          <w:p w14:paraId="73EE782C" w14:textId="77777777" w:rsidR="00FA3468" w:rsidRPr="00FA3468" w:rsidRDefault="00FA3468" w:rsidP="004F0BD6">
            <w:pPr>
              <w:rPr>
                <w:rFonts w:ascii="Open Sans" w:hAnsi="Open Sans" w:cs="Open Sans"/>
              </w:rPr>
            </w:pPr>
          </w:p>
        </w:tc>
      </w:tr>
      <w:tr w:rsidR="00066659" w:rsidRPr="00FA3468" w14:paraId="7E92B3C6" w14:textId="77777777" w:rsidTr="004F0BD6">
        <w:tc>
          <w:tcPr>
            <w:tcW w:w="3005" w:type="dxa"/>
          </w:tcPr>
          <w:p w14:paraId="6FF105D9" w14:textId="6E7002A0" w:rsidR="00066659" w:rsidRPr="00FA3468" w:rsidRDefault="00066659" w:rsidP="004F0BD6">
            <w:pPr>
              <w:rPr>
                <w:rFonts w:ascii="Open Sans" w:hAnsi="Open Sans" w:cs="Open Sans"/>
              </w:rPr>
            </w:pPr>
            <w:r w:rsidRPr="00FA3468">
              <w:rPr>
                <w:rFonts w:ascii="Open Sans" w:hAnsi="Open Sans" w:cs="Open Sans"/>
              </w:rPr>
              <w:t xml:space="preserve">Academic qualifications </w:t>
            </w:r>
          </w:p>
        </w:tc>
        <w:tc>
          <w:tcPr>
            <w:tcW w:w="5212" w:type="dxa"/>
          </w:tcPr>
          <w:p w14:paraId="0C7A4FE5" w14:textId="7D36F8EE" w:rsidR="00066659" w:rsidRPr="00FA3468" w:rsidRDefault="00FA3468" w:rsidP="004F0BD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You have p</w:t>
            </w:r>
            <w:r w:rsidR="00066659" w:rsidRPr="00FA3468">
              <w:rPr>
                <w:rFonts w:ascii="Open Sans" w:hAnsi="Open Sans" w:cs="Open Sans"/>
              </w:rPr>
              <w:t>rovide</w:t>
            </w:r>
            <w:r>
              <w:rPr>
                <w:rFonts w:ascii="Open Sans" w:hAnsi="Open Sans" w:cs="Open Sans"/>
              </w:rPr>
              <w:t>d</w:t>
            </w:r>
            <w:r w:rsidR="00066659" w:rsidRPr="00FA3468">
              <w:rPr>
                <w:rFonts w:ascii="Open Sans" w:hAnsi="Open Sans" w:cs="Open Sans"/>
              </w:rPr>
              <w:t xml:space="preserve"> the details of any relevant academic/vocational qualifications.</w:t>
            </w:r>
          </w:p>
        </w:tc>
        <w:tc>
          <w:tcPr>
            <w:tcW w:w="799" w:type="dxa"/>
          </w:tcPr>
          <w:p w14:paraId="4B57B39F" w14:textId="77777777" w:rsidR="00066659" w:rsidRPr="00FA3468" w:rsidRDefault="00066659" w:rsidP="004F0BD6">
            <w:pPr>
              <w:rPr>
                <w:rFonts w:ascii="Open Sans" w:hAnsi="Open Sans" w:cs="Open Sans"/>
              </w:rPr>
            </w:pPr>
          </w:p>
        </w:tc>
      </w:tr>
      <w:tr w:rsidR="00066659" w:rsidRPr="00FA3468" w14:paraId="5A9B0EA3" w14:textId="77777777" w:rsidTr="00C6037B">
        <w:tc>
          <w:tcPr>
            <w:tcW w:w="3005" w:type="dxa"/>
          </w:tcPr>
          <w:p w14:paraId="281020FB" w14:textId="77777777" w:rsidR="00066659" w:rsidRPr="00FA3468" w:rsidRDefault="00066659" w:rsidP="00C6037B">
            <w:pPr>
              <w:rPr>
                <w:rFonts w:ascii="Open Sans" w:hAnsi="Open Sans" w:cs="Open Sans"/>
              </w:rPr>
            </w:pPr>
            <w:r w:rsidRPr="00FA3468">
              <w:rPr>
                <w:rFonts w:ascii="Open Sans" w:hAnsi="Open Sans" w:cs="Open Sans"/>
              </w:rPr>
              <w:t>Professional body details</w:t>
            </w:r>
          </w:p>
        </w:tc>
        <w:tc>
          <w:tcPr>
            <w:tcW w:w="5212" w:type="dxa"/>
          </w:tcPr>
          <w:p w14:paraId="0DCE068B" w14:textId="7DE99964" w:rsidR="00066659" w:rsidRPr="00FA3468" w:rsidRDefault="00FA3468" w:rsidP="00C6037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You have p</w:t>
            </w:r>
            <w:r w:rsidR="00066659" w:rsidRPr="00FA3468">
              <w:rPr>
                <w:rFonts w:ascii="Open Sans" w:hAnsi="Open Sans" w:cs="Open Sans"/>
              </w:rPr>
              <w:t>rovide</w:t>
            </w:r>
            <w:r>
              <w:rPr>
                <w:rFonts w:ascii="Open Sans" w:hAnsi="Open Sans" w:cs="Open Sans"/>
              </w:rPr>
              <w:t>d</w:t>
            </w:r>
            <w:r w:rsidR="00066659" w:rsidRPr="00FA3468">
              <w:rPr>
                <w:rFonts w:ascii="Open Sans" w:hAnsi="Open Sans" w:cs="Open Sans"/>
              </w:rPr>
              <w:t xml:space="preserve"> the professional body membership, </w:t>
            </w:r>
            <w:r w:rsidRPr="00FA3468">
              <w:rPr>
                <w:rFonts w:ascii="Open Sans" w:hAnsi="Open Sans" w:cs="Open Sans"/>
              </w:rPr>
              <w:t>grade,</w:t>
            </w:r>
            <w:r w:rsidR="00066659" w:rsidRPr="00FA3468">
              <w:rPr>
                <w:rFonts w:ascii="Open Sans" w:hAnsi="Open Sans" w:cs="Open Sans"/>
              </w:rPr>
              <w:t xml:space="preserve"> and date of qualification for all relevant and active professional bodies.</w:t>
            </w:r>
          </w:p>
        </w:tc>
        <w:tc>
          <w:tcPr>
            <w:tcW w:w="799" w:type="dxa"/>
          </w:tcPr>
          <w:p w14:paraId="33DDAF4E" w14:textId="77777777" w:rsidR="00066659" w:rsidRPr="00FA3468" w:rsidRDefault="00066659" w:rsidP="00C6037B">
            <w:pPr>
              <w:rPr>
                <w:rFonts w:ascii="Open Sans" w:hAnsi="Open Sans" w:cs="Open Sans"/>
              </w:rPr>
            </w:pPr>
          </w:p>
        </w:tc>
      </w:tr>
      <w:tr w:rsidR="0074249B" w:rsidRPr="00FA3468" w14:paraId="71ACCED7" w14:textId="77777777" w:rsidTr="004F0BD6">
        <w:tc>
          <w:tcPr>
            <w:tcW w:w="3005" w:type="dxa"/>
          </w:tcPr>
          <w:p w14:paraId="7212CE3D" w14:textId="77777777" w:rsidR="0074249B" w:rsidRPr="00FA3468" w:rsidRDefault="0074249B" w:rsidP="004F0BD6">
            <w:pPr>
              <w:rPr>
                <w:rFonts w:ascii="Open Sans" w:hAnsi="Open Sans" w:cs="Open Sans"/>
              </w:rPr>
            </w:pPr>
            <w:r w:rsidRPr="00FA3468">
              <w:rPr>
                <w:rFonts w:ascii="Open Sans" w:hAnsi="Open Sans" w:cs="Open Sans"/>
              </w:rPr>
              <w:t>Employment history</w:t>
            </w:r>
          </w:p>
        </w:tc>
        <w:tc>
          <w:tcPr>
            <w:tcW w:w="5212" w:type="dxa"/>
          </w:tcPr>
          <w:p w14:paraId="567EEFFC" w14:textId="554471C3" w:rsidR="0074249B" w:rsidRPr="00FA3468" w:rsidRDefault="00FA3468" w:rsidP="004F0BD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You have r</w:t>
            </w:r>
            <w:r w:rsidRPr="00FA3468">
              <w:rPr>
                <w:rFonts w:ascii="Open Sans" w:hAnsi="Open Sans" w:cs="Open Sans"/>
              </w:rPr>
              <w:t>efer</w:t>
            </w:r>
            <w:r>
              <w:rPr>
                <w:rFonts w:ascii="Open Sans" w:hAnsi="Open Sans" w:cs="Open Sans"/>
              </w:rPr>
              <w:t>red</w:t>
            </w:r>
            <w:r w:rsidR="0074249B" w:rsidRPr="00FA3468">
              <w:rPr>
                <w:rFonts w:ascii="Open Sans" w:hAnsi="Open Sans" w:cs="Open Sans"/>
              </w:rPr>
              <w:t xml:space="preserve"> to each position where you have gained experience that is relevant to your assessment and pathway</w:t>
            </w:r>
            <w:r>
              <w:rPr>
                <w:rFonts w:ascii="Open Sans" w:hAnsi="Open Sans" w:cs="Open Sans"/>
              </w:rPr>
              <w:t xml:space="preserve"> and have i</w:t>
            </w:r>
            <w:r w:rsidR="00066659" w:rsidRPr="00FA3468">
              <w:rPr>
                <w:rFonts w:ascii="Open Sans" w:hAnsi="Open Sans" w:cs="Open Sans"/>
              </w:rPr>
              <w:t>nclude</w:t>
            </w:r>
            <w:r>
              <w:rPr>
                <w:rFonts w:ascii="Open Sans" w:hAnsi="Open Sans" w:cs="Open Sans"/>
              </w:rPr>
              <w:t>d</w:t>
            </w:r>
            <w:r w:rsidR="00066659" w:rsidRPr="00FA3468">
              <w:rPr>
                <w:rFonts w:ascii="Open Sans" w:hAnsi="Open Sans" w:cs="Open Sans"/>
              </w:rPr>
              <w:t xml:space="preserve"> a brief overview of the responsibilities you personally held.</w:t>
            </w:r>
          </w:p>
        </w:tc>
        <w:tc>
          <w:tcPr>
            <w:tcW w:w="799" w:type="dxa"/>
          </w:tcPr>
          <w:p w14:paraId="5EC9757B" w14:textId="77777777" w:rsidR="0074249B" w:rsidRPr="00FA3468" w:rsidRDefault="0074249B" w:rsidP="004F0BD6">
            <w:pPr>
              <w:rPr>
                <w:rFonts w:ascii="Open Sans" w:hAnsi="Open Sans" w:cs="Open Sans"/>
              </w:rPr>
            </w:pPr>
          </w:p>
        </w:tc>
      </w:tr>
      <w:tr w:rsidR="00FA3468" w:rsidRPr="00FA3468" w14:paraId="3C2D0D80" w14:textId="77777777" w:rsidTr="004F0BD6">
        <w:tc>
          <w:tcPr>
            <w:tcW w:w="3005" w:type="dxa"/>
            <w:vMerge w:val="restart"/>
          </w:tcPr>
          <w:p w14:paraId="150DCC9F" w14:textId="77777777" w:rsidR="00FA3468" w:rsidRPr="00FA3468" w:rsidRDefault="00FA3468" w:rsidP="004F0BD6">
            <w:pPr>
              <w:rPr>
                <w:rFonts w:ascii="Open Sans" w:hAnsi="Open Sans" w:cs="Open Sans"/>
              </w:rPr>
            </w:pPr>
            <w:r w:rsidRPr="00FA3468">
              <w:rPr>
                <w:rFonts w:ascii="Open Sans" w:hAnsi="Open Sans" w:cs="Open Sans"/>
              </w:rPr>
              <w:t>Summary of Experience – Mandatory competencies</w:t>
            </w:r>
          </w:p>
        </w:tc>
        <w:tc>
          <w:tcPr>
            <w:tcW w:w="5212" w:type="dxa"/>
          </w:tcPr>
          <w:p w14:paraId="4D6FB8AB" w14:textId="03E5C9A0" w:rsidR="00FA3468" w:rsidRPr="00FA3468" w:rsidRDefault="00FA3468" w:rsidP="004F0BD6">
            <w:pPr>
              <w:rPr>
                <w:rFonts w:ascii="Open Sans" w:hAnsi="Open Sans" w:cs="Open Sans"/>
              </w:rPr>
            </w:pPr>
            <w:r w:rsidRPr="00FA3468">
              <w:rPr>
                <w:rFonts w:ascii="Open Sans" w:hAnsi="Open Sans" w:cs="Open Sans"/>
              </w:rPr>
              <w:t>Do</w:t>
            </w:r>
            <w:r>
              <w:rPr>
                <w:rFonts w:ascii="Open Sans" w:hAnsi="Open Sans" w:cs="Open Sans"/>
              </w:rPr>
              <w:t>es</w:t>
            </w:r>
            <w:r w:rsidRPr="00FA3468">
              <w:rPr>
                <w:rFonts w:ascii="Open Sans" w:hAnsi="Open Sans" w:cs="Open Sans"/>
              </w:rPr>
              <w:t xml:space="preserve"> not exceed the maximum word count of 1000 words.</w:t>
            </w:r>
          </w:p>
        </w:tc>
        <w:tc>
          <w:tcPr>
            <w:tcW w:w="799" w:type="dxa"/>
          </w:tcPr>
          <w:p w14:paraId="520C47D8" w14:textId="77777777" w:rsidR="00FA3468" w:rsidRPr="00FA3468" w:rsidRDefault="00FA3468" w:rsidP="004F0BD6">
            <w:pPr>
              <w:rPr>
                <w:rFonts w:ascii="Open Sans" w:hAnsi="Open Sans" w:cs="Open Sans"/>
              </w:rPr>
            </w:pPr>
          </w:p>
        </w:tc>
      </w:tr>
      <w:tr w:rsidR="00FA3468" w:rsidRPr="00FA3468" w14:paraId="5C3B3560" w14:textId="77777777" w:rsidTr="004F0BD6">
        <w:tc>
          <w:tcPr>
            <w:tcW w:w="3005" w:type="dxa"/>
            <w:vMerge/>
          </w:tcPr>
          <w:p w14:paraId="276BADC9" w14:textId="77777777" w:rsidR="00FA3468" w:rsidRPr="00FA3468" w:rsidRDefault="00FA3468" w:rsidP="004F0BD6">
            <w:pPr>
              <w:rPr>
                <w:rFonts w:ascii="Open Sans" w:hAnsi="Open Sans" w:cs="Open Sans"/>
              </w:rPr>
            </w:pPr>
          </w:p>
        </w:tc>
        <w:tc>
          <w:tcPr>
            <w:tcW w:w="5212" w:type="dxa"/>
          </w:tcPr>
          <w:p w14:paraId="68F6BA07" w14:textId="0E7B5208" w:rsidR="00FA3468" w:rsidRPr="00FA3468" w:rsidRDefault="00FA3468" w:rsidP="004F0BD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You have provided a statement for </w:t>
            </w:r>
            <w:r w:rsidRPr="00FA3468">
              <w:rPr>
                <w:rFonts w:ascii="Open Sans" w:hAnsi="Open Sans" w:cs="Open Sans"/>
              </w:rPr>
              <w:t>each competency that provides real-life examples of experience you have gained in that area</w:t>
            </w:r>
            <w:r>
              <w:rPr>
                <w:rFonts w:ascii="Open Sans" w:hAnsi="Open Sans" w:cs="Open Sans"/>
              </w:rPr>
              <w:t>.</w:t>
            </w:r>
          </w:p>
        </w:tc>
        <w:tc>
          <w:tcPr>
            <w:tcW w:w="799" w:type="dxa"/>
          </w:tcPr>
          <w:p w14:paraId="5C4B9FB8" w14:textId="77777777" w:rsidR="00FA3468" w:rsidRPr="00FA3468" w:rsidRDefault="00FA3468" w:rsidP="004F0BD6">
            <w:pPr>
              <w:rPr>
                <w:rFonts w:ascii="Open Sans" w:hAnsi="Open Sans" w:cs="Open Sans"/>
              </w:rPr>
            </w:pPr>
          </w:p>
        </w:tc>
      </w:tr>
      <w:tr w:rsidR="00FA3468" w:rsidRPr="00FA3468" w14:paraId="69F5959C" w14:textId="77777777" w:rsidTr="004F0BD6">
        <w:tc>
          <w:tcPr>
            <w:tcW w:w="3005" w:type="dxa"/>
            <w:vMerge w:val="restart"/>
          </w:tcPr>
          <w:p w14:paraId="667B946A" w14:textId="77777777" w:rsidR="00FA3468" w:rsidRPr="00FA3468" w:rsidRDefault="00FA3468" w:rsidP="004F0BD6">
            <w:pPr>
              <w:rPr>
                <w:rFonts w:ascii="Open Sans" w:hAnsi="Open Sans" w:cs="Open Sans"/>
              </w:rPr>
            </w:pPr>
            <w:r w:rsidRPr="00FA3468">
              <w:rPr>
                <w:rFonts w:ascii="Open Sans" w:hAnsi="Open Sans" w:cs="Open Sans"/>
              </w:rPr>
              <w:t>Summary of Experience – Technical competencies</w:t>
            </w:r>
          </w:p>
        </w:tc>
        <w:tc>
          <w:tcPr>
            <w:tcW w:w="5212" w:type="dxa"/>
          </w:tcPr>
          <w:p w14:paraId="2DF99FF8" w14:textId="5736A34A" w:rsidR="00FA3468" w:rsidRPr="00FA3468" w:rsidRDefault="00FA3468" w:rsidP="004F0BD6">
            <w:pPr>
              <w:rPr>
                <w:rFonts w:ascii="Open Sans" w:hAnsi="Open Sans" w:cs="Open Sans"/>
              </w:rPr>
            </w:pPr>
            <w:r w:rsidRPr="00FA3468">
              <w:rPr>
                <w:rFonts w:ascii="Open Sans" w:hAnsi="Open Sans" w:cs="Open Sans"/>
              </w:rPr>
              <w:t>You have not exceeded the maximum word count of 2000 words.</w:t>
            </w:r>
          </w:p>
        </w:tc>
        <w:tc>
          <w:tcPr>
            <w:tcW w:w="799" w:type="dxa"/>
          </w:tcPr>
          <w:p w14:paraId="5C7AB16D" w14:textId="77777777" w:rsidR="00FA3468" w:rsidRPr="00FA3468" w:rsidRDefault="00FA3468" w:rsidP="004F0BD6">
            <w:pPr>
              <w:rPr>
                <w:rFonts w:ascii="Open Sans" w:hAnsi="Open Sans" w:cs="Open Sans"/>
              </w:rPr>
            </w:pPr>
          </w:p>
        </w:tc>
      </w:tr>
      <w:tr w:rsidR="00FA3468" w:rsidRPr="00FA3468" w14:paraId="5FEAA21E" w14:textId="77777777" w:rsidTr="004F0BD6">
        <w:tc>
          <w:tcPr>
            <w:tcW w:w="3005" w:type="dxa"/>
            <w:vMerge/>
          </w:tcPr>
          <w:p w14:paraId="0D797AE9" w14:textId="77777777" w:rsidR="00FA3468" w:rsidRPr="00FA3468" w:rsidRDefault="00FA3468" w:rsidP="004F0BD6">
            <w:pPr>
              <w:rPr>
                <w:rFonts w:ascii="Open Sans" w:hAnsi="Open Sans" w:cs="Open Sans"/>
              </w:rPr>
            </w:pPr>
          </w:p>
        </w:tc>
        <w:tc>
          <w:tcPr>
            <w:tcW w:w="5212" w:type="dxa"/>
          </w:tcPr>
          <w:p w14:paraId="086CEC14" w14:textId="5F849275" w:rsidR="00FA3468" w:rsidRPr="00FA3468" w:rsidRDefault="00FA3468" w:rsidP="004F0BD6">
            <w:pPr>
              <w:rPr>
                <w:rFonts w:ascii="Open Sans" w:hAnsi="Open Sans" w:cs="Open Sans"/>
              </w:rPr>
            </w:pPr>
            <w:r w:rsidRPr="00FA3468">
              <w:rPr>
                <w:rFonts w:ascii="Open Sans" w:hAnsi="Open Sans" w:cs="Open Sans"/>
              </w:rPr>
              <w:t>You have checked the competencies you are submitting statements for met the technical requirements for your chosen pathway.</w:t>
            </w:r>
          </w:p>
        </w:tc>
        <w:tc>
          <w:tcPr>
            <w:tcW w:w="799" w:type="dxa"/>
          </w:tcPr>
          <w:p w14:paraId="55A96DEB" w14:textId="77777777" w:rsidR="00FA3468" w:rsidRPr="00FA3468" w:rsidRDefault="00FA3468" w:rsidP="004F0BD6">
            <w:pPr>
              <w:rPr>
                <w:rFonts w:ascii="Open Sans" w:hAnsi="Open Sans" w:cs="Open Sans"/>
              </w:rPr>
            </w:pPr>
          </w:p>
        </w:tc>
      </w:tr>
      <w:tr w:rsidR="00FA3468" w:rsidRPr="00FA3468" w14:paraId="7F4A22EE" w14:textId="77777777" w:rsidTr="004F0BD6">
        <w:tc>
          <w:tcPr>
            <w:tcW w:w="3005" w:type="dxa"/>
            <w:vMerge/>
          </w:tcPr>
          <w:p w14:paraId="475A3942" w14:textId="77777777" w:rsidR="00FA3468" w:rsidRPr="00FA3468" w:rsidRDefault="00FA3468" w:rsidP="004F0BD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212" w:type="dxa"/>
          </w:tcPr>
          <w:p w14:paraId="6B536314" w14:textId="396B0320" w:rsidR="00FA3468" w:rsidRPr="00FA3468" w:rsidRDefault="00867C74" w:rsidP="004F0BD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You have provided a statement for </w:t>
            </w:r>
            <w:r w:rsidRPr="00FA3468">
              <w:rPr>
                <w:rFonts w:ascii="Open Sans" w:hAnsi="Open Sans" w:cs="Open Sans"/>
              </w:rPr>
              <w:t>each competency that provides real-life examples of experience you have gained in that area</w:t>
            </w:r>
            <w:r>
              <w:rPr>
                <w:rFonts w:ascii="Open Sans" w:hAnsi="Open Sans" w:cs="Open Sans"/>
              </w:rPr>
              <w:t>.</w:t>
            </w:r>
          </w:p>
        </w:tc>
        <w:tc>
          <w:tcPr>
            <w:tcW w:w="799" w:type="dxa"/>
          </w:tcPr>
          <w:p w14:paraId="790CE8C1" w14:textId="77777777" w:rsidR="00FA3468" w:rsidRPr="00FA3468" w:rsidRDefault="00FA3468" w:rsidP="004F0BD6">
            <w:pPr>
              <w:rPr>
                <w:rFonts w:ascii="Open Sans" w:hAnsi="Open Sans" w:cs="Open Sans"/>
              </w:rPr>
            </w:pPr>
          </w:p>
        </w:tc>
      </w:tr>
      <w:tr w:rsidR="00FA3468" w:rsidRPr="00FA3468" w14:paraId="3628CBFE" w14:textId="77777777" w:rsidTr="00C6037B">
        <w:tc>
          <w:tcPr>
            <w:tcW w:w="3005" w:type="dxa"/>
            <w:vMerge w:val="restart"/>
          </w:tcPr>
          <w:p w14:paraId="150F6932" w14:textId="77777777" w:rsidR="00FA3468" w:rsidRPr="00FA3468" w:rsidRDefault="00FA3468" w:rsidP="00C6037B">
            <w:pPr>
              <w:rPr>
                <w:rFonts w:ascii="Open Sans" w:hAnsi="Open Sans" w:cs="Open Sans"/>
              </w:rPr>
            </w:pPr>
            <w:r w:rsidRPr="00FA3468">
              <w:rPr>
                <w:rFonts w:ascii="Open Sans" w:hAnsi="Open Sans" w:cs="Open Sans"/>
              </w:rPr>
              <w:t>CPD</w:t>
            </w:r>
          </w:p>
        </w:tc>
        <w:tc>
          <w:tcPr>
            <w:tcW w:w="5212" w:type="dxa"/>
          </w:tcPr>
          <w:p w14:paraId="315423C5" w14:textId="51895BAB" w:rsidR="00FA3468" w:rsidRPr="00FA3468" w:rsidRDefault="00FA3468" w:rsidP="00C6037B">
            <w:pPr>
              <w:rPr>
                <w:rFonts w:ascii="Open Sans" w:hAnsi="Open Sans" w:cs="Open Sans"/>
              </w:rPr>
            </w:pPr>
            <w:r w:rsidRPr="00FA3468">
              <w:rPr>
                <w:rFonts w:ascii="Open Sans" w:hAnsi="Open Sans" w:cs="Open Sans"/>
              </w:rPr>
              <w:t>You have provided a minimum of 48 hours of CPD from the last 12 months.</w:t>
            </w:r>
          </w:p>
        </w:tc>
        <w:tc>
          <w:tcPr>
            <w:tcW w:w="799" w:type="dxa"/>
          </w:tcPr>
          <w:p w14:paraId="03ED0015" w14:textId="77777777" w:rsidR="00FA3468" w:rsidRPr="00FA3468" w:rsidRDefault="00FA3468" w:rsidP="00C6037B">
            <w:pPr>
              <w:rPr>
                <w:rFonts w:ascii="Open Sans" w:hAnsi="Open Sans" w:cs="Open Sans"/>
              </w:rPr>
            </w:pPr>
          </w:p>
        </w:tc>
      </w:tr>
      <w:tr w:rsidR="00FA3468" w:rsidRPr="00FA3468" w14:paraId="77F4312A" w14:textId="77777777" w:rsidTr="00C6037B">
        <w:tc>
          <w:tcPr>
            <w:tcW w:w="3005" w:type="dxa"/>
            <w:vMerge/>
          </w:tcPr>
          <w:p w14:paraId="5626A91D" w14:textId="77777777" w:rsidR="00FA3468" w:rsidRPr="00FA3468" w:rsidRDefault="00FA3468" w:rsidP="00C6037B">
            <w:pPr>
              <w:rPr>
                <w:rFonts w:ascii="Open Sans" w:hAnsi="Open Sans" w:cs="Open Sans"/>
              </w:rPr>
            </w:pPr>
          </w:p>
        </w:tc>
        <w:tc>
          <w:tcPr>
            <w:tcW w:w="5212" w:type="dxa"/>
          </w:tcPr>
          <w:p w14:paraId="24328F36" w14:textId="62FA230C" w:rsidR="00FA3468" w:rsidRPr="00FA3468" w:rsidRDefault="00FA3468" w:rsidP="00C6037B">
            <w:pPr>
              <w:rPr>
                <w:rFonts w:ascii="Open Sans" w:hAnsi="Open Sans" w:cs="Open Sans"/>
              </w:rPr>
            </w:pPr>
            <w:r w:rsidRPr="00FA3468">
              <w:rPr>
                <w:rFonts w:ascii="Open Sans" w:hAnsi="Open Sans" w:cs="Open Sans"/>
              </w:rPr>
              <w:t>A minimum of 50% of your CPD is formal CPD.</w:t>
            </w:r>
          </w:p>
        </w:tc>
        <w:tc>
          <w:tcPr>
            <w:tcW w:w="799" w:type="dxa"/>
          </w:tcPr>
          <w:p w14:paraId="42ACBDA5" w14:textId="77777777" w:rsidR="00FA3468" w:rsidRPr="00FA3468" w:rsidRDefault="00FA3468" w:rsidP="00C6037B">
            <w:pPr>
              <w:rPr>
                <w:rFonts w:ascii="Open Sans" w:hAnsi="Open Sans" w:cs="Open Sans"/>
              </w:rPr>
            </w:pPr>
          </w:p>
        </w:tc>
      </w:tr>
      <w:tr w:rsidR="00FA3468" w:rsidRPr="00FA3468" w14:paraId="21652851" w14:textId="77777777" w:rsidTr="004F0BD6">
        <w:tc>
          <w:tcPr>
            <w:tcW w:w="3005" w:type="dxa"/>
            <w:vMerge w:val="restart"/>
          </w:tcPr>
          <w:p w14:paraId="5A2AF72D" w14:textId="77777777" w:rsidR="00FA3468" w:rsidRPr="00FA3468" w:rsidRDefault="00FA3468" w:rsidP="004F0BD6">
            <w:pPr>
              <w:rPr>
                <w:rFonts w:ascii="Open Sans" w:hAnsi="Open Sans" w:cs="Open Sans"/>
              </w:rPr>
            </w:pPr>
            <w:r w:rsidRPr="00FA3468">
              <w:rPr>
                <w:rFonts w:ascii="Open Sans" w:hAnsi="Open Sans" w:cs="Open Sans"/>
              </w:rPr>
              <w:t>Case Study</w:t>
            </w:r>
          </w:p>
        </w:tc>
        <w:tc>
          <w:tcPr>
            <w:tcW w:w="5212" w:type="dxa"/>
          </w:tcPr>
          <w:p w14:paraId="3D5956C9" w14:textId="35713F9B" w:rsidR="00FA3468" w:rsidRPr="00FA3468" w:rsidRDefault="00FA3468" w:rsidP="004F0BD6">
            <w:pPr>
              <w:rPr>
                <w:rFonts w:ascii="Open Sans" w:hAnsi="Open Sans" w:cs="Open Sans"/>
              </w:rPr>
            </w:pPr>
            <w:r w:rsidRPr="00FA3468">
              <w:rPr>
                <w:rFonts w:ascii="Open Sans" w:hAnsi="Open Sans" w:cs="Open Sans"/>
              </w:rPr>
              <w:t>You have not exceeded the maximum word count of 2500 words.</w:t>
            </w:r>
          </w:p>
        </w:tc>
        <w:tc>
          <w:tcPr>
            <w:tcW w:w="799" w:type="dxa"/>
          </w:tcPr>
          <w:p w14:paraId="276323E7" w14:textId="77777777" w:rsidR="00FA3468" w:rsidRPr="00FA3468" w:rsidRDefault="00FA3468" w:rsidP="004F0BD6">
            <w:pPr>
              <w:rPr>
                <w:rFonts w:ascii="Open Sans" w:hAnsi="Open Sans" w:cs="Open Sans"/>
              </w:rPr>
            </w:pPr>
          </w:p>
        </w:tc>
      </w:tr>
      <w:tr w:rsidR="00FA3468" w:rsidRPr="00FA3468" w14:paraId="48F72F59" w14:textId="77777777" w:rsidTr="004F0BD6">
        <w:tc>
          <w:tcPr>
            <w:tcW w:w="3005" w:type="dxa"/>
            <w:vMerge/>
          </w:tcPr>
          <w:p w14:paraId="40C86545" w14:textId="77777777" w:rsidR="00FA3468" w:rsidRPr="00FA3468" w:rsidRDefault="00FA3468" w:rsidP="004F0BD6">
            <w:pPr>
              <w:rPr>
                <w:rFonts w:ascii="Open Sans" w:hAnsi="Open Sans" w:cs="Open Sans"/>
              </w:rPr>
            </w:pPr>
          </w:p>
        </w:tc>
        <w:tc>
          <w:tcPr>
            <w:tcW w:w="5212" w:type="dxa"/>
          </w:tcPr>
          <w:p w14:paraId="62E1EA98" w14:textId="2649DC9E" w:rsidR="00FA3468" w:rsidRPr="00FA3468" w:rsidRDefault="00FA3468" w:rsidP="004F0BD6">
            <w:pPr>
              <w:rPr>
                <w:rFonts w:ascii="Open Sans" w:hAnsi="Open Sans" w:cs="Open Sans"/>
              </w:rPr>
            </w:pPr>
            <w:r w:rsidRPr="00FA3468">
              <w:rPr>
                <w:rFonts w:ascii="Open Sans" w:hAnsi="Open Sans" w:cs="Open Sans"/>
              </w:rPr>
              <w:t>At the point of submission this is based on a project you have worked on in the last 24 months.</w:t>
            </w:r>
          </w:p>
        </w:tc>
        <w:tc>
          <w:tcPr>
            <w:tcW w:w="799" w:type="dxa"/>
          </w:tcPr>
          <w:p w14:paraId="0FF1C3F4" w14:textId="77777777" w:rsidR="00FA3468" w:rsidRPr="00FA3468" w:rsidRDefault="00FA3468" w:rsidP="004F0BD6">
            <w:pPr>
              <w:rPr>
                <w:rFonts w:ascii="Open Sans" w:hAnsi="Open Sans" w:cs="Open Sans"/>
              </w:rPr>
            </w:pPr>
          </w:p>
        </w:tc>
      </w:tr>
      <w:tr w:rsidR="00FA3468" w:rsidRPr="00FA3468" w14:paraId="5E5DA9D1" w14:textId="77777777" w:rsidTr="004F0BD6">
        <w:tc>
          <w:tcPr>
            <w:tcW w:w="3005" w:type="dxa"/>
            <w:vMerge/>
          </w:tcPr>
          <w:p w14:paraId="4DE03CA7" w14:textId="77777777" w:rsidR="00FA3468" w:rsidRPr="00FA3468" w:rsidRDefault="00FA3468" w:rsidP="004F0BD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212" w:type="dxa"/>
          </w:tcPr>
          <w:p w14:paraId="2E83ABE9" w14:textId="0316A38C" w:rsidR="00FA3468" w:rsidRPr="00FA3468" w:rsidRDefault="00FA3468" w:rsidP="004F0BD6">
            <w:pPr>
              <w:rPr>
                <w:rFonts w:ascii="Open Sans" w:hAnsi="Open Sans" w:cs="Open Sans"/>
              </w:rPr>
            </w:pPr>
            <w:r w:rsidRPr="00FA3468">
              <w:rPr>
                <w:rFonts w:ascii="Open Sans" w:hAnsi="Open Sans" w:cs="Open Sans"/>
              </w:rPr>
              <w:t>You have clearly identified the two technical competencies from your pathway that your case stud</w:t>
            </w:r>
            <w:r w:rsidR="00867C74">
              <w:rPr>
                <w:rFonts w:ascii="Open Sans" w:hAnsi="Open Sans" w:cs="Open Sans"/>
              </w:rPr>
              <w:t>y</w:t>
            </w:r>
            <w:r w:rsidRPr="00FA3468">
              <w:rPr>
                <w:rFonts w:ascii="Open Sans" w:hAnsi="Open Sans" w:cs="Open Sans"/>
              </w:rPr>
              <w:t xml:space="preserve"> demonstrates.</w:t>
            </w:r>
          </w:p>
        </w:tc>
        <w:tc>
          <w:tcPr>
            <w:tcW w:w="799" w:type="dxa"/>
          </w:tcPr>
          <w:p w14:paraId="0C66C9F0" w14:textId="77777777" w:rsidR="00FA3468" w:rsidRPr="00FA3468" w:rsidRDefault="00FA3468" w:rsidP="004F0BD6">
            <w:pPr>
              <w:rPr>
                <w:rFonts w:ascii="Open Sans" w:hAnsi="Open Sans" w:cs="Open Sans"/>
              </w:rPr>
            </w:pPr>
          </w:p>
        </w:tc>
      </w:tr>
      <w:tr w:rsidR="00FA3468" w:rsidRPr="00FA3468" w14:paraId="11BC7FB5" w14:textId="77777777" w:rsidTr="004F0BD6">
        <w:tc>
          <w:tcPr>
            <w:tcW w:w="3005" w:type="dxa"/>
            <w:vMerge/>
          </w:tcPr>
          <w:p w14:paraId="4A48A884" w14:textId="77777777" w:rsidR="00FA3468" w:rsidRPr="00FA3468" w:rsidRDefault="00FA3468" w:rsidP="004F0BD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212" w:type="dxa"/>
          </w:tcPr>
          <w:p w14:paraId="6075B7E1" w14:textId="77777777" w:rsidR="00FA3468" w:rsidRPr="00FA3468" w:rsidRDefault="00FA3468" w:rsidP="004F0BD6">
            <w:pPr>
              <w:rPr>
                <w:rFonts w:ascii="Open Sans" w:hAnsi="Open Sans" w:cs="Open Sans"/>
              </w:rPr>
            </w:pPr>
            <w:r w:rsidRPr="00FA3468">
              <w:rPr>
                <w:rFonts w:ascii="Open Sans" w:hAnsi="Open Sans" w:cs="Open Sans"/>
              </w:rPr>
              <w:t>You have read and complied with the confidentiality statement.</w:t>
            </w:r>
          </w:p>
        </w:tc>
        <w:tc>
          <w:tcPr>
            <w:tcW w:w="799" w:type="dxa"/>
          </w:tcPr>
          <w:p w14:paraId="1F1C0A1B" w14:textId="77777777" w:rsidR="00FA3468" w:rsidRPr="00FA3468" w:rsidRDefault="00FA3468" w:rsidP="004F0BD6">
            <w:pPr>
              <w:rPr>
                <w:rFonts w:ascii="Open Sans" w:hAnsi="Open Sans" w:cs="Open Sans"/>
              </w:rPr>
            </w:pPr>
          </w:p>
        </w:tc>
      </w:tr>
    </w:tbl>
    <w:p w14:paraId="6B8CEFD4" w14:textId="77777777" w:rsidR="0041607C" w:rsidRPr="00FA3468" w:rsidRDefault="0041607C" w:rsidP="0074249B">
      <w:pPr>
        <w:rPr>
          <w:rFonts w:ascii="Open Sans" w:hAnsi="Open Sans" w:cs="Open Sans"/>
          <w:sz w:val="20"/>
          <w:szCs w:val="20"/>
        </w:rPr>
      </w:pPr>
    </w:p>
    <w:p w14:paraId="7686B239" w14:textId="77777777" w:rsidR="00956BBE" w:rsidRPr="00FA3468" w:rsidRDefault="00956BBE" w:rsidP="001D6110">
      <w:pPr>
        <w:rPr>
          <w:rFonts w:ascii="Open Sans" w:hAnsi="Open Sans" w:cs="Open Sans"/>
          <w:sz w:val="20"/>
          <w:szCs w:val="20"/>
        </w:rPr>
      </w:pPr>
    </w:p>
    <w:p w14:paraId="1CFD183B" w14:textId="77777777" w:rsidR="0074249B" w:rsidRPr="00FA3468" w:rsidRDefault="0074249B" w:rsidP="0074249B">
      <w:pPr>
        <w:rPr>
          <w:rFonts w:ascii="Open Sans" w:hAnsi="Open Sans" w:cs="Open Sans"/>
          <w:sz w:val="20"/>
          <w:szCs w:val="20"/>
        </w:rPr>
      </w:pPr>
    </w:p>
    <w:p w14:paraId="66390134" w14:textId="77777777" w:rsidR="00F53A30" w:rsidRPr="00FA3468" w:rsidRDefault="00F53A30" w:rsidP="00A15D96">
      <w:pPr>
        <w:rPr>
          <w:rFonts w:ascii="Open Sans" w:hAnsi="Open Sans" w:cs="Open Sans"/>
          <w:sz w:val="20"/>
          <w:szCs w:val="20"/>
        </w:rPr>
      </w:pPr>
    </w:p>
    <w:sectPr w:rsidR="00F53A30" w:rsidRPr="00FA3468" w:rsidSect="00B269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3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7BCB4" w14:textId="77777777" w:rsidR="00394352" w:rsidRDefault="00394352" w:rsidP="00F53A30">
      <w:pPr>
        <w:spacing w:after="0" w:line="240" w:lineRule="auto"/>
      </w:pPr>
      <w:r>
        <w:separator/>
      </w:r>
    </w:p>
  </w:endnote>
  <w:endnote w:type="continuationSeparator" w:id="0">
    <w:p w14:paraId="1A332511" w14:textId="77777777" w:rsidR="00394352" w:rsidRDefault="00394352" w:rsidP="00F53A30">
      <w:pPr>
        <w:spacing w:after="0" w:line="240" w:lineRule="auto"/>
      </w:pPr>
      <w:r>
        <w:continuationSeparator/>
      </w:r>
    </w:p>
  </w:endnote>
  <w:endnote w:type="continuationNotice" w:id="1">
    <w:p w14:paraId="516D39D7" w14:textId="77777777" w:rsidR="001800C9" w:rsidRDefault="001800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A0002AE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805D" w14:textId="77777777" w:rsidR="0020797C" w:rsidRDefault="00207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2E7C" w14:textId="77777777" w:rsidR="00F53A30" w:rsidRDefault="00654B04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1EAFE47D" wp14:editId="5CDD4907">
          <wp:simplePos x="0" y="0"/>
          <wp:positionH relativeFrom="column">
            <wp:posOffset>-914400</wp:posOffset>
          </wp:positionH>
          <wp:positionV relativeFrom="paragraph">
            <wp:posOffset>-455930</wp:posOffset>
          </wp:positionV>
          <wp:extent cx="7563600" cy="1067585"/>
          <wp:effectExtent l="0" t="0" r="0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ICS0069-27-LETTERHEAD-PLAIN PORTRAIT-A4-FOOT-P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F3C3" w14:textId="77777777" w:rsidR="00F53A30" w:rsidRDefault="00654B04">
    <w:pPr>
      <w:pStyle w:val="Foo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564B92A9" wp14:editId="2C463B48">
          <wp:simplePos x="0" y="0"/>
          <wp:positionH relativeFrom="column">
            <wp:posOffset>-914400</wp:posOffset>
          </wp:positionH>
          <wp:positionV relativeFrom="paragraph">
            <wp:posOffset>-455930</wp:posOffset>
          </wp:positionV>
          <wp:extent cx="7563600" cy="1067585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ICS0069-27-LETTERHEAD-PLAIN PORTRAIT-A4-FOOT-P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51EC" w14:textId="77777777" w:rsidR="00394352" w:rsidRDefault="00394352" w:rsidP="00F53A30">
      <w:pPr>
        <w:spacing w:after="0" w:line="240" w:lineRule="auto"/>
      </w:pPr>
      <w:r>
        <w:separator/>
      </w:r>
    </w:p>
  </w:footnote>
  <w:footnote w:type="continuationSeparator" w:id="0">
    <w:p w14:paraId="03AA0BA8" w14:textId="77777777" w:rsidR="00394352" w:rsidRDefault="00394352" w:rsidP="00F53A30">
      <w:pPr>
        <w:spacing w:after="0" w:line="240" w:lineRule="auto"/>
      </w:pPr>
      <w:r>
        <w:continuationSeparator/>
      </w:r>
    </w:p>
  </w:footnote>
  <w:footnote w:type="continuationNotice" w:id="1">
    <w:p w14:paraId="2C47A713" w14:textId="77777777" w:rsidR="001800C9" w:rsidRDefault="001800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673B" w14:textId="77777777" w:rsidR="0020797C" w:rsidRDefault="002079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635D" w14:textId="77777777" w:rsidR="0020797C" w:rsidRDefault="002079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3B01" w14:textId="77777777" w:rsidR="00F53A30" w:rsidRDefault="00654B04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0478589" wp14:editId="42DA9324">
          <wp:simplePos x="0" y="0"/>
          <wp:positionH relativeFrom="column">
            <wp:posOffset>-914400</wp:posOffset>
          </wp:positionH>
          <wp:positionV relativeFrom="paragraph">
            <wp:posOffset>-448310</wp:posOffset>
          </wp:positionV>
          <wp:extent cx="7563600" cy="1576239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CS0069-27-LETTERHEAD-PLAIN PORTRAIT-A4-HEAD-P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576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67EF6"/>
    <w:multiLevelType w:val="hybridMultilevel"/>
    <w:tmpl w:val="7FB23EC4"/>
    <w:lvl w:ilvl="0" w:tplc="77FEAADE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028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96"/>
    <w:rsid w:val="00023906"/>
    <w:rsid w:val="00047382"/>
    <w:rsid w:val="00064697"/>
    <w:rsid w:val="00066659"/>
    <w:rsid w:val="0007796F"/>
    <w:rsid w:val="000A1DEE"/>
    <w:rsid w:val="000C2045"/>
    <w:rsid w:val="000C76A3"/>
    <w:rsid w:val="0015553B"/>
    <w:rsid w:val="001800C9"/>
    <w:rsid w:val="001A1ECA"/>
    <w:rsid w:val="001B5778"/>
    <w:rsid w:val="001D6110"/>
    <w:rsid w:val="0020797C"/>
    <w:rsid w:val="00296C9C"/>
    <w:rsid w:val="002B41B7"/>
    <w:rsid w:val="002D2A0F"/>
    <w:rsid w:val="00314C15"/>
    <w:rsid w:val="00394352"/>
    <w:rsid w:val="0041607C"/>
    <w:rsid w:val="00445075"/>
    <w:rsid w:val="00456153"/>
    <w:rsid w:val="00461B34"/>
    <w:rsid w:val="00480361"/>
    <w:rsid w:val="004E5FC8"/>
    <w:rsid w:val="00510CA2"/>
    <w:rsid w:val="00521AF9"/>
    <w:rsid w:val="00544EF1"/>
    <w:rsid w:val="00654B04"/>
    <w:rsid w:val="00687E7E"/>
    <w:rsid w:val="006D3DAF"/>
    <w:rsid w:val="006F0713"/>
    <w:rsid w:val="0074249B"/>
    <w:rsid w:val="007B61E1"/>
    <w:rsid w:val="007C781B"/>
    <w:rsid w:val="007E1090"/>
    <w:rsid w:val="00804A80"/>
    <w:rsid w:val="00861792"/>
    <w:rsid w:val="00867C74"/>
    <w:rsid w:val="00891B3A"/>
    <w:rsid w:val="00897155"/>
    <w:rsid w:val="008D1781"/>
    <w:rsid w:val="0092697E"/>
    <w:rsid w:val="00953C18"/>
    <w:rsid w:val="00956BBE"/>
    <w:rsid w:val="009F287D"/>
    <w:rsid w:val="00A06CEB"/>
    <w:rsid w:val="00A15D96"/>
    <w:rsid w:val="00A16C54"/>
    <w:rsid w:val="00AA5964"/>
    <w:rsid w:val="00AF2555"/>
    <w:rsid w:val="00B17CD1"/>
    <w:rsid w:val="00B2697A"/>
    <w:rsid w:val="00B35682"/>
    <w:rsid w:val="00B86F47"/>
    <w:rsid w:val="00C171A7"/>
    <w:rsid w:val="00C22BA1"/>
    <w:rsid w:val="00C45BBD"/>
    <w:rsid w:val="00C822B3"/>
    <w:rsid w:val="00D45ED4"/>
    <w:rsid w:val="00DA2F7E"/>
    <w:rsid w:val="00DE4E32"/>
    <w:rsid w:val="00E31515"/>
    <w:rsid w:val="00E44FDB"/>
    <w:rsid w:val="00F26796"/>
    <w:rsid w:val="00F53A30"/>
    <w:rsid w:val="00FA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45B8D15"/>
  <w15:docId w15:val="{86EB03E4-75D4-404A-981B-7EBA9989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link w:val="Heading1Char"/>
    <w:uiPriority w:val="9"/>
    <w:qFormat/>
    <w:rsid w:val="007C781B"/>
    <w:pPr>
      <w:spacing w:before="450" w:after="300" w:line="240" w:lineRule="auto"/>
      <w:outlineLvl w:val="0"/>
    </w:pPr>
    <w:rPr>
      <w:rFonts w:ascii="Helvetica Neue" w:eastAsia="Times New Roman" w:hAnsi="Helvetica Neue" w:cs="Helvetica Neue"/>
      <w:b/>
      <w:bCs/>
      <w:color w:val="576071"/>
      <w:kern w:val="36"/>
      <w:sz w:val="70"/>
      <w:szCs w:val="7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81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685D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link w:val="HeadingChar"/>
    <w:qFormat/>
    <w:rsid w:val="00445075"/>
    <w:rPr>
      <w:color w:val="4D3069" w:themeColor="text1"/>
      <w:sz w:val="52"/>
      <w:szCs w:val="52"/>
    </w:rPr>
  </w:style>
  <w:style w:type="paragraph" w:customStyle="1" w:styleId="Subheading">
    <w:name w:val="Subheading"/>
    <w:basedOn w:val="Heading"/>
    <w:link w:val="SubheadingChar"/>
    <w:qFormat/>
    <w:rsid w:val="00023906"/>
    <w:pPr>
      <w:spacing w:line="240" w:lineRule="auto"/>
    </w:pPr>
    <w:rPr>
      <w:b/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445075"/>
    <w:rPr>
      <w:color w:val="4D3069" w:themeColor="text1"/>
      <w:sz w:val="52"/>
      <w:szCs w:val="52"/>
    </w:rPr>
  </w:style>
  <w:style w:type="paragraph" w:customStyle="1" w:styleId="Tertiaryheading">
    <w:name w:val="Tertiary heading"/>
    <w:basedOn w:val="Subheading"/>
    <w:link w:val="TertiaryheadingChar"/>
    <w:qFormat/>
    <w:rsid w:val="00023906"/>
    <w:pPr>
      <w:spacing w:after="120"/>
    </w:pPr>
    <w:rPr>
      <w:sz w:val="24"/>
      <w:szCs w:val="24"/>
    </w:rPr>
  </w:style>
  <w:style w:type="character" w:customStyle="1" w:styleId="SubheadingChar">
    <w:name w:val="Subheading Char"/>
    <w:basedOn w:val="HeadingChar"/>
    <w:link w:val="Subheading"/>
    <w:rsid w:val="00023906"/>
    <w:rPr>
      <w:b/>
      <w:color w:val="4D3069" w:themeColor="text1"/>
      <w:sz w:val="32"/>
      <w:szCs w:val="32"/>
    </w:rPr>
  </w:style>
  <w:style w:type="paragraph" w:customStyle="1" w:styleId="Bodycopy">
    <w:name w:val="Body copy"/>
    <w:basedOn w:val="Tertiaryheading"/>
    <w:link w:val="BodycopyChar"/>
    <w:qFormat/>
    <w:rsid w:val="00023906"/>
    <w:rPr>
      <w:b w:val="0"/>
      <w:color w:val="auto"/>
      <w:sz w:val="22"/>
    </w:rPr>
  </w:style>
  <w:style w:type="character" w:customStyle="1" w:styleId="TertiaryheadingChar">
    <w:name w:val="Tertiary heading Char"/>
    <w:basedOn w:val="SubheadingChar"/>
    <w:link w:val="Tertiaryheading"/>
    <w:rsid w:val="00023906"/>
    <w:rPr>
      <w:b/>
      <w:color w:val="4D3069" w:themeColor="text1"/>
      <w:sz w:val="24"/>
      <w:szCs w:val="24"/>
    </w:rPr>
  </w:style>
  <w:style w:type="paragraph" w:customStyle="1" w:styleId="Bulletpoints">
    <w:name w:val="Bullet points"/>
    <w:basedOn w:val="Bodycopy"/>
    <w:link w:val="BulletpointsChar"/>
    <w:qFormat/>
    <w:rsid w:val="00023906"/>
    <w:pPr>
      <w:numPr>
        <w:numId w:val="1"/>
      </w:numPr>
      <w:ind w:left="568" w:hanging="284"/>
    </w:pPr>
  </w:style>
  <w:style w:type="character" w:customStyle="1" w:styleId="BodycopyChar">
    <w:name w:val="Body copy Char"/>
    <w:basedOn w:val="TertiaryheadingChar"/>
    <w:link w:val="Bodycopy"/>
    <w:rsid w:val="00023906"/>
    <w:rPr>
      <w:b w:val="0"/>
      <w:color w:val="4D3069" w:themeColor="text1"/>
      <w:sz w:val="24"/>
      <w:szCs w:val="24"/>
    </w:rPr>
  </w:style>
  <w:style w:type="character" w:customStyle="1" w:styleId="BulletpointsChar">
    <w:name w:val="Bullet points Char"/>
    <w:basedOn w:val="BodycopyChar"/>
    <w:link w:val="Bulletpoints"/>
    <w:rsid w:val="00023906"/>
    <w:rPr>
      <w:b w:val="0"/>
      <w:color w:val="4D3069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3A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A30"/>
  </w:style>
  <w:style w:type="paragraph" w:styleId="Footer">
    <w:name w:val="footer"/>
    <w:basedOn w:val="Normal"/>
    <w:link w:val="FooterChar"/>
    <w:uiPriority w:val="99"/>
    <w:unhideWhenUsed/>
    <w:rsid w:val="00F53A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A30"/>
  </w:style>
  <w:style w:type="character" w:customStyle="1" w:styleId="Heading1Char">
    <w:name w:val="Heading 1 Char"/>
    <w:basedOn w:val="DefaultParagraphFont"/>
    <w:link w:val="Heading1"/>
    <w:uiPriority w:val="9"/>
    <w:rsid w:val="007C781B"/>
    <w:rPr>
      <w:rFonts w:ascii="Helvetica Neue" w:eastAsia="Times New Roman" w:hAnsi="Helvetica Neue" w:cs="Helvetica Neue"/>
      <w:b/>
      <w:bCs/>
      <w:color w:val="576071"/>
      <w:kern w:val="36"/>
      <w:sz w:val="70"/>
      <w:szCs w:val="7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81B"/>
    <w:rPr>
      <w:rFonts w:asciiTheme="majorHAnsi" w:eastAsiaTheme="majorEastAsia" w:hAnsiTheme="majorHAnsi" w:cstheme="majorBidi"/>
      <w:color w:val="2685D3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C781B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C781B"/>
    <w:rPr>
      <w:i/>
      <w:iCs/>
    </w:rPr>
  </w:style>
  <w:style w:type="table" w:styleId="TableGrid">
    <w:name w:val="Table Grid"/>
    <w:basedOn w:val="TableNormal"/>
    <w:uiPriority w:val="39"/>
    <w:rsid w:val="0074249B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7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E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00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hankster\AppData\Local\Temp\Temp1_RICS0069-27-LETTERHEAD-PLAIN%20PORTRAIT-A4%20(3).zip\RICS0069-27-LETTERHEAD-PLAIN%20PORTRAIT-A4.dotx" TargetMode="External"/></Relationships>
</file>

<file path=word/theme/theme1.xml><?xml version="1.0" encoding="utf-8"?>
<a:theme xmlns:a="http://schemas.openxmlformats.org/drawingml/2006/main" name="Office Theme">
  <a:themeElements>
    <a:clrScheme name="RICS">
      <a:dk1>
        <a:srgbClr val="4D3069"/>
      </a:dk1>
      <a:lt1>
        <a:srgbClr val="FFFFFF"/>
      </a:lt1>
      <a:dk2>
        <a:srgbClr val="002147"/>
      </a:dk2>
      <a:lt2>
        <a:srgbClr val="0F4DBC"/>
      </a:lt2>
      <a:accent1>
        <a:srgbClr val="6AADE4"/>
      </a:accent1>
      <a:accent2>
        <a:srgbClr val="00B2A9"/>
      </a:accent2>
      <a:accent3>
        <a:srgbClr val="9A9B9C"/>
      </a:accent3>
      <a:accent4>
        <a:srgbClr val="66BC29"/>
      </a:accent4>
      <a:accent5>
        <a:srgbClr val="AB9E6E"/>
      </a:accent5>
      <a:accent6>
        <a:srgbClr val="882345"/>
      </a:accent6>
      <a:hlink>
        <a:srgbClr val="000000"/>
      </a:hlink>
      <a:folHlink>
        <a:srgbClr val="36424A"/>
      </a:folHlink>
    </a:clrScheme>
    <a:fontScheme name="RIC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A51A51E0130428EB9833A3B9FBA9F" ma:contentTypeVersion="10" ma:contentTypeDescription="Create a new document." ma:contentTypeScope="" ma:versionID="2081b26bd8fffbd7ca4babffb34c8332">
  <xsd:schema xmlns:xsd="http://www.w3.org/2001/XMLSchema" xmlns:xs="http://www.w3.org/2001/XMLSchema" xmlns:p="http://schemas.microsoft.com/office/2006/metadata/properties" xmlns:ns3="282ec8a4-e742-4fcf-b302-9001b2edda00" targetNamespace="http://schemas.microsoft.com/office/2006/metadata/properties" ma:root="true" ma:fieldsID="09f943c7fbd488da285147ace060145b" ns3:_="">
    <xsd:import namespace="282ec8a4-e742-4fcf-b302-9001b2edda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ec8a4-e742-4fcf-b302-9001b2edd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C0B38-3C4F-4020-BF9B-C179E800F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ec8a4-e742-4fcf-b302-9001b2edd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99374-0B5C-4097-9CAB-0E956AD5E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0D154-761F-4F43-902E-53D92C8B1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8BA801-41CD-488F-9770-1824E54C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RICS0069-27-LETTERHEAD-PLAIN PORTRAIT-A4</Template>
  <TotalTime>11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Shankster</dc:creator>
  <cp:keywords/>
  <dc:description/>
  <cp:lastModifiedBy>Heidi Shankster</cp:lastModifiedBy>
  <cp:revision>4</cp:revision>
  <dcterms:created xsi:type="dcterms:W3CDTF">2023-03-08T22:32:00Z</dcterms:created>
  <dcterms:modified xsi:type="dcterms:W3CDTF">2023-03-16T16:49:00Z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0x01010044BA51A51E0130428EB9833A3B9FBA9F</vt:lpwstr>
  </property>
</Properties>
</file>