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F958" w14:textId="77777777" w:rsidR="00C85D40" w:rsidRPr="00C85D40" w:rsidRDefault="00C85D40" w:rsidP="00C85D40">
      <w:pPr>
        <w:pStyle w:val="ListParagraph"/>
        <w:spacing w:line="360" w:lineRule="auto"/>
        <w:ind w:left="360"/>
        <w:rPr>
          <w:b/>
          <w:bCs/>
        </w:rPr>
      </w:pPr>
      <w:r w:rsidRPr="00C85D40">
        <w:rPr>
          <w:b/>
          <w:bCs/>
        </w:rPr>
        <w:t>Disciplinary Panel Hearing        </w:t>
      </w:r>
    </w:p>
    <w:p w14:paraId="787E9E0D" w14:textId="6928CDF0" w:rsidR="00C85D40" w:rsidRPr="00C85D40" w:rsidRDefault="00C85D40" w:rsidP="00C85D40">
      <w:pPr>
        <w:pStyle w:val="ListParagraph"/>
        <w:spacing w:line="360" w:lineRule="auto"/>
        <w:ind w:left="360"/>
        <w:rPr>
          <w:b/>
          <w:bCs/>
        </w:rPr>
      </w:pPr>
      <w:r w:rsidRPr="00C85D40">
        <w:rPr>
          <w:b/>
          <w:bCs/>
        </w:rPr>
        <w:t xml:space="preserve">Case: </w:t>
      </w:r>
      <w:r w:rsidR="00AC3EB8">
        <w:rPr>
          <w:b/>
          <w:bCs/>
        </w:rPr>
        <w:t>Giovani Rossato [</w:t>
      </w:r>
      <w:r w:rsidR="00AC3EB8" w:rsidRPr="00AC3EB8">
        <w:rPr>
          <w:b/>
          <w:bCs/>
        </w:rPr>
        <w:t>1123598</w:t>
      </w:r>
      <w:r w:rsidR="00AC3EB8">
        <w:rPr>
          <w:b/>
          <w:bCs/>
        </w:rPr>
        <w:t>]</w:t>
      </w:r>
    </w:p>
    <w:p w14:paraId="2C8246F2" w14:textId="71495C1D" w:rsidR="00C85D40" w:rsidRPr="00C85D40" w:rsidRDefault="00C85D40" w:rsidP="00C85D40">
      <w:pPr>
        <w:pStyle w:val="ListParagraph"/>
        <w:spacing w:line="360" w:lineRule="auto"/>
        <w:ind w:left="360"/>
        <w:rPr>
          <w:b/>
          <w:bCs/>
        </w:rPr>
      </w:pPr>
      <w:r w:rsidRPr="00C85D40">
        <w:rPr>
          <w:b/>
          <w:bCs/>
        </w:rPr>
        <w:t xml:space="preserve">Date: </w:t>
      </w:r>
      <w:r w:rsidR="0089737B">
        <w:rPr>
          <w:b/>
          <w:bCs/>
        </w:rPr>
        <w:t xml:space="preserve">Wednesday </w:t>
      </w:r>
      <w:r w:rsidR="00AC3EB8">
        <w:rPr>
          <w:b/>
          <w:bCs/>
        </w:rPr>
        <w:t>05 &amp; Thursday 06 March</w:t>
      </w:r>
      <w:r w:rsidR="0089737B">
        <w:rPr>
          <w:b/>
          <w:bCs/>
        </w:rPr>
        <w:t xml:space="preserve"> 2025</w:t>
      </w:r>
    </w:p>
    <w:p w14:paraId="1CE86CE3" w14:textId="20F76878" w:rsidR="00C85D40" w:rsidRPr="00C85D40" w:rsidRDefault="00C85D40" w:rsidP="00C85D40">
      <w:pPr>
        <w:pStyle w:val="ListParagraph"/>
        <w:spacing w:line="360" w:lineRule="auto"/>
        <w:ind w:left="360"/>
        <w:rPr>
          <w:b/>
          <w:bCs/>
        </w:rPr>
      </w:pPr>
      <w:r w:rsidRPr="00C85D40">
        <w:rPr>
          <w:b/>
          <w:bCs/>
        </w:rPr>
        <w:t xml:space="preserve">Time: 10:00 hrs </w:t>
      </w:r>
      <w:r w:rsidR="0089737B">
        <w:rPr>
          <w:b/>
          <w:bCs/>
        </w:rPr>
        <w:t>GMT</w:t>
      </w:r>
      <w:r w:rsidRPr="00C85D40">
        <w:rPr>
          <w:b/>
          <w:bCs/>
        </w:rPr>
        <w:t>    </w:t>
      </w:r>
    </w:p>
    <w:p w14:paraId="68A34793" w14:textId="77777777" w:rsidR="004F0C4C" w:rsidRDefault="004F0C4C" w:rsidP="004F0C4C">
      <w:pPr>
        <w:pStyle w:val="ListParagraph"/>
        <w:spacing w:line="360" w:lineRule="auto"/>
        <w:ind w:left="360"/>
        <w:rPr>
          <w:b/>
          <w:bCs/>
        </w:rPr>
      </w:pPr>
    </w:p>
    <w:p w14:paraId="516690F4" w14:textId="77777777" w:rsidR="004F0C4C" w:rsidRDefault="004F0C4C" w:rsidP="004F0C4C">
      <w:pPr>
        <w:pStyle w:val="ListParagraph"/>
        <w:spacing w:line="360" w:lineRule="auto"/>
        <w:ind w:left="360"/>
        <w:rPr>
          <w:b/>
          <w:bCs/>
        </w:rPr>
      </w:pPr>
    </w:p>
    <w:p w14:paraId="2EF413D4" w14:textId="4853EC8A" w:rsidR="004F0C4C" w:rsidRDefault="00C85D40" w:rsidP="004F0C4C">
      <w:pPr>
        <w:pStyle w:val="ListParagraph"/>
        <w:spacing w:line="360" w:lineRule="auto"/>
        <w:ind w:left="360"/>
      </w:pPr>
      <w:r w:rsidRPr="00C85D40">
        <w:t>The formal charges are as follows:</w:t>
      </w:r>
    </w:p>
    <w:p w14:paraId="7657A7D3" w14:textId="77777777" w:rsidR="00AC3EB8" w:rsidRPr="00C85D40" w:rsidRDefault="00AC3EB8" w:rsidP="004F0C4C">
      <w:pPr>
        <w:pStyle w:val="ListParagraph"/>
        <w:spacing w:line="360" w:lineRule="auto"/>
        <w:ind w:left="360"/>
      </w:pPr>
    </w:p>
    <w:p w14:paraId="1C69C34E" w14:textId="07B54742" w:rsidR="00AC3EB8" w:rsidRPr="00AC3EB8" w:rsidRDefault="00AC3EB8" w:rsidP="00AC3EB8">
      <w:pPr>
        <w:spacing w:line="360" w:lineRule="auto"/>
        <w:ind w:left="720"/>
        <w:rPr>
          <w:bCs/>
        </w:rPr>
      </w:pPr>
      <w:r>
        <w:rPr>
          <w:bCs/>
        </w:rPr>
        <w:t>1</w:t>
      </w:r>
      <w:r w:rsidRPr="00AC3EB8">
        <w:rPr>
          <w:bCs/>
        </w:rPr>
        <w:t xml:space="preserve">. Between 6 October 2023 and 6 November 2023, Giovanni Rossato failed to treat </w:t>
      </w:r>
    </w:p>
    <w:p w14:paraId="20763DE3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others with respect in that, following the termination of his employment as an Estates </w:t>
      </w:r>
    </w:p>
    <w:p w14:paraId="7330E9E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Surveyor at Hertsmere Borough Council, he sent inappropriate, offensive and/or </w:t>
      </w:r>
    </w:p>
    <w:p w14:paraId="368B3FB4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insulting emails and/or text messages to his former colleagues on the following </w:t>
      </w:r>
    </w:p>
    <w:p w14:paraId="1717BA21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occasions:</w:t>
      </w:r>
    </w:p>
    <w:p w14:paraId="4AABEE39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044C4062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a) On 6 October 2023, he sent an inappropriate and insulting email to Mr Colin </w:t>
      </w:r>
    </w:p>
    <w:p w14:paraId="7C4EB282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Tester and/or</w:t>
      </w:r>
    </w:p>
    <w:p w14:paraId="72232D4B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b) On 8 October 2023, he sent five text messages to Mr Steven Girling which were </w:t>
      </w:r>
    </w:p>
    <w:p w14:paraId="4A8D910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inappropriate and insulting and/or</w:t>
      </w:r>
    </w:p>
    <w:p w14:paraId="340294D6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c) On 6 November 2023, he sent an email to Ms Natalie Chiku which was </w:t>
      </w:r>
    </w:p>
    <w:p w14:paraId="6214ABE8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inappropriate and racially offensive.</w:t>
      </w:r>
    </w:p>
    <w:p w14:paraId="71CE40C2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4E13DF23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Contrary to Rule 4 of the Rules of Conduct 2021 (with effect from 2 February </w:t>
      </w:r>
    </w:p>
    <w:p w14:paraId="6B642538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2022) </w:t>
      </w:r>
    </w:p>
    <w:p w14:paraId="415BD40E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7BF4B792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 xml:space="preserve">Mr Rossato is therefore liable to disciplinary action under RICS Bye Law </w:t>
      </w:r>
    </w:p>
    <w:p w14:paraId="76336155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>B5.2.2(c).</w:t>
      </w:r>
    </w:p>
    <w:p w14:paraId="2C29FF7A" w14:textId="507B66A6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623AC010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2. Between 6 October 2023 and 6 November 2023, Giovanni Rossato failed to act </w:t>
      </w:r>
    </w:p>
    <w:p w14:paraId="02E7105D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with integrity in that, following the termination of his employment as an Estates </w:t>
      </w:r>
    </w:p>
    <w:p w14:paraId="756B7E7F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Surveyor at Hertsmere Borough Council, he sent inappropriate, offensive and/or </w:t>
      </w:r>
    </w:p>
    <w:p w14:paraId="37E0CF9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insulting emails and/or text messages to his former colleagues on the following </w:t>
      </w:r>
    </w:p>
    <w:p w14:paraId="4689A628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occasions: </w:t>
      </w:r>
    </w:p>
    <w:p w14:paraId="555B7810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29B82A7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a) On 6 October 2023, he sent an inappropriate and insulting email to Mr Colin </w:t>
      </w:r>
    </w:p>
    <w:p w14:paraId="1942F513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lastRenderedPageBreak/>
        <w:t>Tester and/or</w:t>
      </w:r>
    </w:p>
    <w:p w14:paraId="38C09073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b) On 8 October 2023, he sent five text messages to Mr Steven Girling which were </w:t>
      </w:r>
    </w:p>
    <w:p w14:paraId="4E726E9B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inappropriate and insulting and/or</w:t>
      </w:r>
    </w:p>
    <w:p w14:paraId="170A208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c) On 6 November 2023, he sent an email to Ms Natalie Chiku which was </w:t>
      </w:r>
    </w:p>
    <w:p w14:paraId="7A8F9ECE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inappropriate and racially offensive.</w:t>
      </w:r>
    </w:p>
    <w:p w14:paraId="611A3EB8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72CC4004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Contrary to Rule 1 of the Rules of Conduct 2021 (with effect from 2 February </w:t>
      </w:r>
    </w:p>
    <w:p w14:paraId="20C0CAF9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2022) </w:t>
      </w:r>
    </w:p>
    <w:p w14:paraId="59334A41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1F376D21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 xml:space="preserve">Mr Rossato is therefore liable to disciplinary action under RICS Bye Law </w:t>
      </w:r>
    </w:p>
    <w:p w14:paraId="2C624715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>B5.2.2(c).</w:t>
      </w:r>
    </w:p>
    <w:p w14:paraId="3AA9339D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514DBE07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3. Between 26 January and 6 August 2024, Giovanni Rossato failed to treat others </w:t>
      </w:r>
    </w:p>
    <w:p w14:paraId="2E8004BC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with respect in that, </w:t>
      </w:r>
      <w:proofErr w:type="gramStart"/>
      <w:r w:rsidRPr="00AC3EB8">
        <w:rPr>
          <w:bCs/>
        </w:rPr>
        <w:t>during the course of</w:t>
      </w:r>
      <w:proofErr w:type="gramEnd"/>
      <w:r w:rsidRPr="00AC3EB8">
        <w:rPr>
          <w:bCs/>
        </w:rPr>
        <w:t xml:space="preserve"> an investigation into the matters alleged at </w:t>
      </w:r>
    </w:p>
    <w:p w14:paraId="0042733F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(1) and (2) above, he sent the following emails to Mrs Carol Kerr, the Investigator </w:t>
      </w:r>
    </w:p>
    <w:p w14:paraId="104BEE4A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who was acting on behalf of RICS:</w:t>
      </w:r>
    </w:p>
    <w:p w14:paraId="61792CD3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4C013B6A" w14:textId="6F61C82D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a</w:t>
      </w:r>
      <w:r>
        <w:rPr>
          <w:bCs/>
        </w:rPr>
        <w:t>)</w:t>
      </w:r>
      <w:r w:rsidRPr="00AC3EB8">
        <w:rPr>
          <w:bCs/>
        </w:rPr>
        <w:t xml:space="preserve"> On 10 February 2024, he sent an email addressing the Investigator as ‘Dear Big </w:t>
      </w:r>
    </w:p>
    <w:p w14:paraId="665131FF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C’ and referred to her as being ‘a bit dim’ and as ‘useless’.</w:t>
      </w:r>
    </w:p>
    <w:p w14:paraId="53F7E38B" w14:textId="39B3FAA2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b</w:t>
      </w:r>
      <w:r>
        <w:rPr>
          <w:bCs/>
        </w:rPr>
        <w:t>)</w:t>
      </w:r>
      <w:r w:rsidRPr="00AC3EB8">
        <w:rPr>
          <w:bCs/>
        </w:rPr>
        <w:t xml:space="preserve"> On 15 February 2024, he sent an email to the investigator addressing her as ‘Dear </w:t>
      </w:r>
    </w:p>
    <w:p w14:paraId="67E13884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biggest C’ and referred to RICS as being ‘crap’.</w:t>
      </w:r>
    </w:p>
    <w:p w14:paraId="464204CE" w14:textId="2A9F0C01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c</w:t>
      </w:r>
      <w:r>
        <w:rPr>
          <w:bCs/>
        </w:rPr>
        <w:t>)</w:t>
      </w:r>
      <w:r w:rsidRPr="00AC3EB8">
        <w:rPr>
          <w:bCs/>
        </w:rPr>
        <w:t xml:space="preserve"> On 21 February 2024 he sent an email in which he referred to the investigator as </w:t>
      </w:r>
    </w:p>
    <w:p w14:paraId="5CF05A30" w14:textId="01C22C4C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being ‘a pedestrian button-pusher’.</w:t>
      </w:r>
    </w:p>
    <w:p w14:paraId="0BC0C260" w14:textId="32F76F29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d</w:t>
      </w:r>
      <w:r>
        <w:rPr>
          <w:bCs/>
        </w:rPr>
        <w:t>)</w:t>
      </w:r>
      <w:r w:rsidRPr="00AC3EB8">
        <w:rPr>
          <w:bCs/>
        </w:rPr>
        <w:t xml:space="preserve"> On 6 August 2024 he sent an email in which he referred to the Investigator as a </w:t>
      </w:r>
    </w:p>
    <w:p w14:paraId="7CED95AB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‘</w:t>
      </w:r>
      <w:proofErr w:type="gramStart"/>
      <w:r w:rsidRPr="00AC3EB8">
        <w:rPr>
          <w:bCs/>
        </w:rPr>
        <w:t>useless</w:t>
      </w:r>
      <w:proofErr w:type="gramEnd"/>
      <w:r w:rsidRPr="00AC3EB8">
        <w:rPr>
          <w:bCs/>
        </w:rPr>
        <w:t xml:space="preserve"> racist idiot’ and as being ‘ignorant, stupid and pig-headed’ as well as telling </w:t>
      </w:r>
    </w:p>
    <w:p w14:paraId="4193B52F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her to ‘bog off’.</w:t>
      </w:r>
    </w:p>
    <w:p w14:paraId="15564E3D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5A9AB3D9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Contrary to Rule 4 of the Rules of Conduct 2021 (with effect from 2 February </w:t>
      </w:r>
    </w:p>
    <w:p w14:paraId="7BF27B9F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2022) </w:t>
      </w:r>
    </w:p>
    <w:p w14:paraId="5D6E1452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207D8344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 xml:space="preserve">Mr Rossato is therefore liable to disciplinary action under RICS Bye Law </w:t>
      </w:r>
    </w:p>
    <w:p w14:paraId="0A218EF7" w14:textId="77777777" w:rsid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>B5.2.2(c).</w:t>
      </w:r>
    </w:p>
    <w:p w14:paraId="3D3C9F8C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</w:p>
    <w:p w14:paraId="4476433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4. Between 26 January and 6 August 2024, Giovanni Rossato failed to act with </w:t>
      </w:r>
    </w:p>
    <w:p w14:paraId="07FE6D21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lastRenderedPageBreak/>
        <w:t xml:space="preserve">integrity in that, </w:t>
      </w:r>
      <w:proofErr w:type="gramStart"/>
      <w:r w:rsidRPr="00AC3EB8">
        <w:rPr>
          <w:bCs/>
        </w:rPr>
        <w:t>during the course of</w:t>
      </w:r>
      <w:proofErr w:type="gramEnd"/>
      <w:r w:rsidRPr="00AC3EB8">
        <w:rPr>
          <w:bCs/>
        </w:rPr>
        <w:t xml:space="preserve"> an investigation into the matters alleged at (1) </w:t>
      </w:r>
    </w:p>
    <w:p w14:paraId="46AD4907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and (2) above, he sent the following emails to Mrs Carol Kerr, the Investigator who </w:t>
      </w:r>
    </w:p>
    <w:p w14:paraId="00D77AAC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was acting on behalf of RICS:</w:t>
      </w:r>
    </w:p>
    <w:p w14:paraId="41EBAE46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6589C5E4" w14:textId="7ECC2CEA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a</w:t>
      </w:r>
      <w:r>
        <w:rPr>
          <w:bCs/>
        </w:rPr>
        <w:t>)</w:t>
      </w:r>
      <w:r w:rsidRPr="00AC3EB8">
        <w:rPr>
          <w:bCs/>
        </w:rPr>
        <w:t xml:space="preserve"> On 10 February 2024, he sent an email addressing the Investigator as ‘Dear Big </w:t>
      </w:r>
    </w:p>
    <w:p w14:paraId="71799883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C’ and referred to her as being ‘a bit dim’ and as ‘useless’.</w:t>
      </w:r>
    </w:p>
    <w:p w14:paraId="60DCD957" w14:textId="3B1856BE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b</w:t>
      </w:r>
      <w:r>
        <w:rPr>
          <w:bCs/>
        </w:rPr>
        <w:t>)</w:t>
      </w:r>
      <w:r w:rsidRPr="00AC3EB8">
        <w:rPr>
          <w:bCs/>
        </w:rPr>
        <w:t xml:space="preserve"> On 15 February 2024, he sent an email to the Investigator addressing her as </w:t>
      </w:r>
    </w:p>
    <w:p w14:paraId="138AD346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‘Dear biggest C’ and referred to RICS as being ‘crap’.</w:t>
      </w:r>
    </w:p>
    <w:p w14:paraId="4FD7D0C9" w14:textId="24383179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c</w:t>
      </w:r>
      <w:r>
        <w:rPr>
          <w:bCs/>
        </w:rPr>
        <w:t>)</w:t>
      </w:r>
      <w:r w:rsidRPr="00AC3EB8">
        <w:rPr>
          <w:bCs/>
        </w:rPr>
        <w:t xml:space="preserve"> On 21 February 2024 he sent an email in which he referred to the Investigator as </w:t>
      </w:r>
    </w:p>
    <w:p w14:paraId="25719D3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being ‘a pedestrian button-pusher’.</w:t>
      </w:r>
    </w:p>
    <w:p w14:paraId="12AA0E6C" w14:textId="09BACEA1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d</w:t>
      </w:r>
      <w:r>
        <w:rPr>
          <w:bCs/>
        </w:rPr>
        <w:t>)</w:t>
      </w:r>
      <w:r w:rsidRPr="00AC3EB8">
        <w:rPr>
          <w:bCs/>
        </w:rPr>
        <w:t xml:space="preserve"> On 6 August 2024 he sent an email in which he referred to the Investigator as a </w:t>
      </w:r>
    </w:p>
    <w:p w14:paraId="20F7EFDF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‘</w:t>
      </w:r>
      <w:proofErr w:type="gramStart"/>
      <w:r w:rsidRPr="00AC3EB8">
        <w:rPr>
          <w:bCs/>
        </w:rPr>
        <w:t>useless</w:t>
      </w:r>
      <w:proofErr w:type="gramEnd"/>
      <w:r w:rsidRPr="00AC3EB8">
        <w:rPr>
          <w:bCs/>
        </w:rPr>
        <w:t xml:space="preserve"> racist idiot’ and as being ‘ignorant, stupid and pig-headed’ as well as telling </w:t>
      </w:r>
    </w:p>
    <w:p w14:paraId="62B9FF0C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her to ‘bog off’.</w:t>
      </w:r>
    </w:p>
    <w:p w14:paraId="30ABA320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147A62AD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Contrary to Rule 1 of the Rules of Conduct 2021 (with effect from 2 February </w:t>
      </w:r>
    </w:p>
    <w:p w14:paraId="36284F3B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2022) </w:t>
      </w:r>
    </w:p>
    <w:p w14:paraId="181FE9ED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43744FBE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 xml:space="preserve">Mr Rossato is therefore liable to disciplinary action under RICS Bye Law </w:t>
      </w:r>
    </w:p>
    <w:p w14:paraId="60240689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>B5.2.2(c).</w:t>
      </w:r>
    </w:p>
    <w:p w14:paraId="611B9FCB" w14:textId="1B5DE0C6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7BCE0968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5. Between 17 July 2023 and 6 October 2023, Giovanni Rossato was employed at </w:t>
      </w:r>
    </w:p>
    <w:p w14:paraId="2A4BD2BE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Hertsmere Council as an Estates Surveyor, for which he was remunerated, at a time </w:t>
      </w:r>
    </w:p>
    <w:p w14:paraId="39E09585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when he was in receipt of a retirement concession. In doing so, his conduct:</w:t>
      </w:r>
    </w:p>
    <w:p w14:paraId="2E736D2C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77D4E8A1" w14:textId="476A5B74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a</w:t>
      </w:r>
      <w:r>
        <w:rPr>
          <w:bCs/>
        </w:rPr>
        <w:t xml:space="preserve">) </w:t>
      </w:r>
      <w:r w:rsidRPr="00AC3EB8">
        <w:rPr>
          <w:bCs/>
        </w:rPr>
        <w:t xml:space="preserve">was dishonest in that he knew that he was no longer eligible for the retired </w:t>
      </w:r>
    </w:p>
    <w:p w14:paraId="3DED561C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concession and intentionally failed to notify RICS of his change in circumstances </w:t>
      </w:r>
    </w:p>
    <w:p w14:paraId="550D401F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and/or</w:t>
      </w:r>
    </w:p>
    <w:p w14:paraId="7861B7D4" w14:textId="2F75991F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b</w:t>
      </w:r>
      <w:r>
        <w:rPr>
          <w:bCs/>
        </w:rPr>
        <w:t>)</w:t>
      </w:r>
      <w:r w:rsidRPr="00AC3EB8">
        <w:rPr>
          <w:bCs/>
        </w:rPr>
        <w:t xml:space="preserve"> lacked integrity in that he ought to have known that he was no longer eligible for </w:t>
      </w:r>
    </w:p>
    <w:p w14:paraId="57D646A9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 xml:space="preserve">the retired concession and ought to have notified RICS of his change in </w:t>
      </w:r>
    </w:p>
    <w:p w14:paraId="5261AAF8" w14:textId="77777777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circumstances and/or</w:t>
      </w:r>
    </w:p>
    <w:p w14:paraId="07E8C350" w14:textId="44370AA3" w:rsidR="00AC3EB8" w:rsidRP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c</w:t>
      </w:r>
      <w:r>
        <w:rPr>
          <w:bCs/>
        </w:rPr>
        <w:t>)</w:t>
      </w:r>
      <w:r w:rsidRPr="00AC3EB8">
        <w:rPr>
          <w:bCs/>
        </w:rPr>
        <w:t xml:space="preserve"> failed to comply with his professional obligations in that he failed to notify RICS of </w:t>
      </w:r>
    </w:p>
    <w:p w14:paraId="07999807" w14:textId="77777777" w:rsidR="00AC3EB8" w:rsidRDefault="00AC3EB8" w:rsidP="00AC3EB8">
      <w:pPr>
        <w:spacing w:line="360" w:lineRule="auto"/>
        <w:ind w:left="720"/>
        <w:rPr>
          <w:bCs/>
        </w:rPr>
      </w:pPr>
      <w:r w:rsidRPr="00AC3EB8">
        <w:rPr>
          <w:bCs/>
        </w:rPr>
        <w:t>his change in circumstances.</w:t>
      </w:r>
    </w:p>
    <w:p w14:paraId="270A57C7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2A69EE5B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t xml:space="preserve">Contrary to Rule 1 of the Rules of Conduct 2021 (with effect from 2 February </w:t>
      </w:r>
    </w:p>
    <w:p w14:paraId="3CE9DA2C" w14:textId="77777777" w:rsidR="00AC3EB8" w:rsidRPr="00AC3EB8" w:rsidRDefault="00AC3EB8" w:rsidP="00AC3EB8">
      <w:pPr>
        <w:spacing w:line="360" w:lineRule="auto"/>
        <w:ind w:left="720"/>
        <w:rPr>
          <w:b/>
        </w:rPr>
      </w:pPr>
      <w:r w:rsidRPr="00AC3EB8">
        <w:rPr>
          <w:b/>
        </w:rPr>
        <w:lastRenderedPageBreak/>
        <w:t>2022)</w:t>
      </w:r>
    </w:p>
    <w:p w14:paraId="7F6E4C4C" w14:textId="77777777" w:rsidR="00AC3EB8" w:rsidRPr="00AC3EB8" w:rsidRDefault="00AC3EB8" w:rsidP="00AC3EB8">
      <w:pPr>
        <w:spacing w:line="360" w:lineRule="auto"/>
        <w:ind w:left="720"/>
        <w:rPr>
          <w:bCs/>
        </w:rPr>
      </w:pPr>
    </w:p>
    <w:p w14:paraId="72639DE7" w14:textId="77777777" w:rsidR="00AC3EB8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 xml:space="preserve">Mr Rossato is therefore liable to disciplinary action under RICS Bye Law </w:t>
      </w:r>
    </w:p>
    <w:p w14:paraId="614F8CA5" w14:textId="72AD918A" w:rsidR="0089737B" w:rsidRPr="00AC3EB8" w:rsidRDefault="00AC3EB8" w:rsidP="00AC3EB8">
      <w:pPr>
        <w:spacing w:line="360" w:lineRule="auto"/>
        <w:ind w:left="720"/>
        <w:rPr>
          <w:bCs/>
          <w:i/>
          <w:iCs/>
        </w:rPr>
      </w:pPr>
      <w:r w:rsidRPr="00AC3EB8">
        <w:rPr>
          <w:bCs/>
          <w:i/>
          <w:iCs/>
        </w:rPr>
        <w:t>B5.2.2(c).</w:t>
      </w:r>
    </w:p>
    <w:p w14:paraId="291917E6" w14:textId="77777777" w:rsidR="0089737B" w:rsidRPr="0089737B" w:rsidRDefault="0089737B" w:rsidP="0089737B">
      <w:pPr>
        <w:spacing w:line="360" w:lineRule="auto"/>
        <w:ind w:left="720"/>
        <w:rPr>
          <w:bCs/>
        </w:rPr>
      </w:pPr>
    </w:p>
    <w:p w14:paraId="7758EF01" w14:textId="77777777" w:rsidR="00C85D40" w:rsidRPr="00C85D40" w:rsidRDefault="00C85D40" w:rsidP="00C85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SimSun" w:cs="Arial"/>
          <w:szCs w:val="22"/>
          <w:lang w:eastAsia="zh-CN"/>
        </w:rPr>
      </w:pPr>
      <w:r w:rsidRPr="00C85D40">
        <w:rPr>
          <w:rFonts w:eastAsia="SimSun" w:cs="Arial"/>
          <w:szCs w:val="22"/>
          <w:lang w:eastAsia="zh-CN"/>
        </w:rPr>
        <w:t>Anyone wishing to attend should contact:           </w:t>
      </w:r>
    </w:p>
    <w:p w14:paraId="29D5E004" w14:textId="77777777" w:rsidR="00C85D40" w:rsidRPr="00C85D40" w:rsidRDefault="00C85D40" w:rsidP="00C85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SimSun" w:cs="Arial"/>
          <w:szCs w:val="22"/>
          <w:lang w:eastAsia="zh-CN"/>
        </w:rPr>
      </w:pPr>
      <w:r w:rsidRPr="00C85D40">
        <w:rPr>
          <w:rFonts w:eastAsia="SimSun" w:cs="Arial"/>
          <w:szCs w:val="22"/>
          <w:lang w:eastAsia="zh-CN"/>
        </w:rPr>
        <w:t>  </w:t>
      </w:r>
    </w:p>
    <w:p w14:paraId="0CFFCD9A" w14:textId="77777777" w:rsidR="00C85D40" w:rsidRPr="00C85D40" w:rsidRDefault="00C85D40" w:rsidP="00C85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SimSun" w:cs="Arial"/>
          <w:szCs w:val="22"/>
          <w:lang w:eastAsia="zh-CN"/>
        </w:rPr>
      </w:pPr>
      <w:r w:rsidRPr="00C85D40">
        <w:rPr>
          <w:rFonts w:eastAsia="SimSun" w:cs="Arial"/>
          <w:szCs w:val="22"/>
          <w:lang w:eastAsia="zh-CN"/>
        </w:rPr>
        <w:t>Mrs Jae Berry   </w:t>
      </w:r>
    </w:p>
    <w:p w14:paraId="4C7F3FBF" w14:textId="77777777" w:rsidR="00C85D40" w:rsidRPr="00C85D40" w:rsidRDefault="00C85D40" w:rsidP="00C85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SimSun" w:cs="Arial"/>
          <w:szCs w:val="22"/>
          <w:lang w:eastAsia="zh-CN"/>
        </w:rPr>
      </w:pPr>
      <w:r w:rsidRPr="00C85D40">
        <w:rPr>
          <w:rFonts w:eastAsia="SimSun" w:cs="Arial"/>
          <w:szCs w:val="22"/>
          <w:lang w:eastAsia="zh-CN"/>
        </w:rPr>
        <w:t>Regulatory Tribunal Executive      </w:t>
      </w:r>
    </w:p>
    <w:p w14:paraId="48BD6212" w14:textId="77777777" w:rsidR="00C85D40" w:rsidRPr="00C85D40" w:rsidRDefault="00C85D40" w:rsidP="00C85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SimSun" w:cs="Arial"/>
          <w:szCs w:val="22"/>
          <w:lang w:eastAsia="zh-CN"/>
        </w:rPr>
      </w:pPr>
      <w:r w:rsidRPr="00C85D40">
        <w:rPr>
          <w:rFonts w:eastAsia="SimSun" w:cs="Arial"/>
          <w:szCs w:val="22"/>
          <w:lang w:eastAsia="zh-CN"/>
        </w:rPr>
        <w:t>e jberry@rics.org     </w:t>
      </w:r>
    </w:p>
    <w:p w14:paraId="71C72619" w14:textId="77777777" w:rsidR="00570610" w:rsidRPr="00570610" w:rsidRDefault="00570610" w:rsidP="006F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eastAsia="SimSun" w:cs="Arial"/>
          <w:szCs w:val="22"/>
          <w:lang w:eastAsia="zh-CN"/>
        </w:rPr>
      </w:pPr>
    </w:p>
    <w:sectPr w:rsidR="00570610" w:rsidRPr="00570610" w:rsidSect="00C375BB">
      <w:headerReference w:type="default" r:id="rId10"/>
      <w:footerReference w:type="default" r:id="rId11"/>
      <w:headerReference w:type="first" r:id="rId12"/>
      <w:pgSz w:w="11906" w:h="16838" w:code="9"/>
      <w:pgMar w:top="1701" w:right="1418" w:bottom="1843" w:left="1418" w:header="1701" w:footer="119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1554" w14:textId="77777777" w:rsidR="00C616FA" w:rsidRDefault="00C616FA">
      <w:r>
        <w:separator/>
      </w:r>
    </w:p>
  </w:endnote>
  <w:endnote w:type="continuationSeparator" w:id="0">
    <w:p w14:paraId="40F1B131" w14:textId="77777777" w:rsidR="00C616FA" w:rsidRDefault="00C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EF96" w14:textId="51F60905" w:rsidR="00C616FA" w:rsidRDefault="00C616FA">
    <w:pPr>
      <w:pStyle w:val="Footer"/>
      <w:tabs>
        <w:tab w:val="clear" w:pos="8306"/>
        <w:tab w:val="right" w:pos="9072"/>
      </w:tabs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8240" behindDoc="0" locked="0" layoutInCell="1" allowOverlap="1" wp14:anchorId="2B52D300" wp14:editId="3F20374B">
          <wp:simplePos x="0" y="0"/>
          <wp:positionH relativeFrom="column">
            <wp:posOffset>-900430</wp:posOffset>
          </wp:positionH>
          <wp:positionV relativeFrom="paragraph">
            <wp:posOffset>-391795</wp:posOffset>
          </wp:positionV>
          <wp:extent cx="7571740" cy="12668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E616" w14:textId="77777777" w:rsidR="00C616FA" w:rsidRDefault="00C616FA">
      <w:r>
        <w:separator/>
      </w:r>
    </w:p>
  </w:footnote>
  <w:footnote w:type="continuationSeparator" w:id="0">
    <w:p w14:paraId="068C48EB" w14:textId="77777777" w:rsidR="00C616FA" w:rsidRDefault="00C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AFF6" w14:textId="1C113BB2" w:rsidR="00C616FA" w:rsidRDefault="00C616F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E4465" wp14:editId="473A2103">
          <wp:simplePos x="0" y="0"/>
          <wp:positionH relativeFrom="column">
            <wp:posOffset>-900430</wp:posOffset>
          </wp:positionH>
          <wp:positionV relativeFrom="paragraph">
            <wp:posOffset>-1076960</wp:posOffset>
          </wp:positionV>
          <wp:extent cx="7559675" cy="1360805"/>
          <wp:effectExtent l="0" t="0" r="0" b="0"/>
          <wp:wrapNone/>
          <wp:docPr id="2" name="Picture 25" descr="20706-RICS-Regulation-LH-HEAD-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706-RICS-Regulation-LH-HEAD-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0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C817" w14:textId="5B88073E" w:rsidR="00C616FA" w:rsidRDefault="00C616FA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37567AA" wp14:editId="23179A52">
          <wp:simplePos x="0" y="0"/>
          <wp:positionH relativeFrom="column">
            <wp:posOffset>-899160</wp:posOffset>
          </wp:positionH>
          <wp:positionV relativeFrom="paragraph">
            <wp:posOffset>-1165860</wp:posOffset>
          </wp:positionV>
          <wp:extent cx="757174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711"/>
    <w:multiLevelType w:val="hybridMultilevel"/>
    <w:tmpl w:val="1CF8A362"/>
    <w:lvl w:ilvl="0" w:tplc="4738B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A0E3C"/>
    <w:multiLevelType w:val="hybridMultilevel"/>
    <w:tmpl w:val="24729862"/>
    <w:lvl w:ilvl="0" w:tplc="CF8EF2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3E025E5"/>
    <w:multiLevelType w:val="hybridMultilevel"/>
    <w:tmpl w:val="E640A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5689"/>
    <w:multiLevelType w:val="hybridMultilevel"/>
    <w:tmpl w:val="A24CE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7A01"/>
    <w:multiLevelType w:val="hybridMultilevel"/>
    <w:tmpl w:val="77265302"/>
    <w:lvl w:ilvl="0" w:tplc="F6803F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A372E"/>
    <w:multiLevelType w:val="hybridMultilevel"/>
    <w:tmpl w:val="2786C3EA"/>
    <w:lvl w:ilvl="0" w:tplc="D88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54003"/>
    <w:multiLevelType w:val="hybridMultilevel"/>
    <w:tmpl w:val="CF903D92"/>
    <w:lvl w:ilvl="0" w:tplc="07245EF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55851"/>
    <w:multiLevelType w:val="hybridMultilevel"/>
    <w:tmpl w:val="C19AA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D68A2"/>
    <w:multiLevelType w:val="hybridMultilevel"/>
    <w:tmpl w:val="A30804FC"/>
    <w:lvl w:ilvl="0" w:tplc="1FA0A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F6D57"/>
    <w:multiLevelType w:val="hybridMultilevel"/>
    <w:tmpl w:val="CA58408A"/>
    <w:lvl w:ilvl="0" w:tplc="08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C479B"/>
    <w:multiLevelType w:val="hybridMultilevel"/>
    <w:tmpl w:val="F04C3CE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D293C"/>
    <w:multiLevelType w:val="hybridMultilevel"/>
    <w:tmpl w:val="55F04F34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1A57"/>
    <w:multiLevelType w:val="hybridMultilevel"/>
    <w:tmpl w:val="B080B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550A172">
      <w:start w:val="1"/>
      <w:numFmt w:val="lowerLetter"/>
      <w:lvlText w:val="%2."/>
      <w:lvlJc w:val="left"/>
      <w:pPr>
        <w:ind w:left="1210" w:hanging="360"/>
      </w:pPr>
      <w:rPr>
        <w:rFonts w:ascii="Arial" w:eastAsiaTheme="minorHAns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C4035"/>
    <w:multiLevelType w:val="hybridMultilevel"/>
    <w:tmpl w:val="4C8AA864"/>
    <w:lvl w:ilvl="0" w:tplc="5DF27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0D868CC">
      <w:start w:val="1"/>
      <w:numFmt w:val="lowerLetter"/>
      <w:lvlText w:val="%2."/>
      <w:lvlJc w:val="left"/>
      <w:pPr>
        <w:ind w:left="1494" w:hanging="360"/>
      </w:pPr>
      <w:rPr>
        <w:b w:val="0"/>
        <w:bCs/>
      </w:rPr>
    </w:lvl>
    <w:lvl w:ilvl="2" w:tplc="B0CABEAA">
      <w:start w:val="1"/>
      <w:numFmt w:val="lowerRoman"/>
      <w:lvlText w:val="%3)"/>
      <w:lvlJc w:val="left"/>
      <w:pPr>
        <w:ind w:left="2700" w:hanging="720"/>
      </w:pPr>
      <w:rPr>
        <w:rFonts w:hint="default"/>
        <w:b w:val="0"/>
        <w:bCs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57F3"/>
    <w:multiLevelType w:val="hybridMultilevel"/>
    <w:tmpl w:val="9CB8C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5C98"/>
    <w:multiLevelType w:val="hybridMultilevel"/>
    <w:tmpl w:val="3BE417DC"/>
    <w:lvl w:ilvl="0" w:tplc="3FB8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301988">
    <w:abstractNumId w:val="2"/>
  </w:num>
  <w:num w:numId="2" w16cid:durableId="1102410997">
    <w:abstractNumId w:val="7"/>
  </w:num>
  <w:num w:numId="3" w16cid:durableId="592469802">
    <w:abstractNumId w:val="14"/>
  </w:num>
  <w:num w:numId="4" w16cid:durableId="1397361584">
    <w:abstractNumId w:val="11"/>
  </w:num>
  <w:num w:numId="5" w16cid:durableId="778376312">
    <w:abstractNumId w:val="12"/>
  </w:num>
  <w:num w:numId="6" w16cid:durableId="1963149047">
    <w:abstractNumId w:val="9"/>
  </w:num>
  <w:num w:numId="7" w16cid:durableId="883756330">
    <w:abstractNumId w:val="10"/>
  </w:num>
  <w:num w:numId="8" w16cid:durableId="163980844">
    <w:abstractNumId w:val="1"/>
  </w:num>
  <w:num w:numId="9" w16cid:durableId="241181543">
    <w:abstractNumId w:val="13"/>
  </w:num>
  <w:num w:numId="10" w16cid:durableId="1739014532">
    <w:abstractNumId w:val="4"/>
  </w:num>
  <w:num w:numId="11" w16cid:durableId="407578372">
    <w:abstractNumId w:val="3"/>
  </w:num>
  <w:num w:numId="12" w16cid:durableId="163863043">
    <w:abstractNumId w:val="15"/>
  </w:num>
  <w:num w:numId="13" w16cid:durableId="1954897853">
    <w:abstractNumId w:val="8"/>
  </w:num>
  <w:num w:numId="14" w16cid:durableId="853806744">
    <w:abstractNumId w:val="0"/>
  </w:num>
  <w:num w:numId="15" w16cid:durableId="139470602">
    <w:abstractNumId w:val="5"/>
  </w:num>
  <w:num w:numId="16" w16cid:durableId="1779569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ejones\AppData\Local\Microsoft\Windows\Temporary Internet Files\Content.IE5\1OB4ER95\Mail_Merge_76228.txt"/>
  </w:mailMerge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0"/>
    <w:rsid w:val="0001554D"/>
    <w:rsid w:val="00046DB1"/>
    <w:rsid w:val="00056677"/>
    <w:rsid w:val="00063C5F"/>
    <w:rsid w:val="00074C36"/>
    <w:rsid w:val="000801B8"/>
    <w:rsid w:val="000A2E56"/>
    <w:rsid w:val="000C1DD9"/>
    <w:rsid w:val="000C77EC"/>
    <w:rsid w:val="000F0E22"/>
    <w:rsid w:val="00133271"/>
    <w:rsid w:val="001377F6"/>
    <w:rsid w:val="00142EB6"/>
    <w:rsid w:val="00153E34"/>
    <w:rsid w:val="001554FF"/>
    <w:rsid w:val="0017290C"/>
    <w:rsid w:val="00177CC1"/>
    <w:rsid w:val="001813E3"/>
    <w:rsid w:val="00191EC2"/>
    <w:rsid w:val="0019518A"/>
    <w:rsid w:val="001A1080"/>
    <w:rsid w:val="001A3632"/>
    <w:rsid w:val="001B64BF"/>
    <w:rsid w:val="001C0EE6"/>
    <w:rsid w:val="001C220C"/>
    <w:rsid w:val="001D35FD"/>
    <w:rsid w:val="001E72B0"/>
    <w:rsid w:val="0020478C"/>
    <w:rsid w:val="0021395D"/>
    <w:rsid w:val="0023007F"/>
    <w:rsid w:val="002400F0"/>
    <w:rsid w:val="00274F23"/>
    <w:rsid w:val="00276FF1"/>
    <w:rsid w:val="002771C4"/>
    <w:rsid w:val="002809EE"/>
    <w:rsid w:val="00281FB4"/>
    <w:rsid w:val="002864A4"/>
    <w:rsid w:val="002A1AE1"/>
    <w:rsid w:val="002D0984"/>
    <w:rsid w:val="002D4C2E"/>
    <w:rsid w:val="002E3722"/>
    <w:rsid w:val="0032381E"/>
    <w:rsid w:val="0034663B"/>
    <w:rsid w:val="003516EB"/>
    <w:rsid w:val="003541DD"/>
    <w:rsid w:val="00363BDE"/>
    <w:rsid w:val="00370089"/>
    <w:rsid w:val="003738D6"/>
    <w:rsid w:val="0039485B"/>
    <w:rsid w:val="003A1EF3"/>
    <w:rsid w:val="003C1661"/>
    <w:rsid w:val="003D7298"/>
    <w:rsid w:val="003F6C10"/>
    <w:rsid w:val="00457D1C"/>
    <w:rsid w:val="004746FA"/>
    <w:rsid w:val="00481BA6"/>
    <w:rsid w:val="004914EB"/>
    <w:rsid w:val="004A423B"/>
    <w:rsid w:val="004C1650"/>
    <w:rsid w:val="004C3B35"/>
    <w:rsid w:val="004D64C4"/>
    <w:rsid w:val="004F0C4C"/>
    <w:rsid w:val="00514773"/>
    <w:rsid w:val="00536934"/>
    <w:rsid w:val="00547BBE"/>
    <w:rsid w:val="00553FA9"/>
    <w:rsid w:val="00570610"/>
    <w:rsid w:val="005716E2"/>
    <w:rsid w:val="00573011"/>
    <w:rsid w:val="00585E5E"/>
    <w:rsid w:val="00596697"/>
    <w:rsid w:val="005A6B37"/>
    <w:rsid w:val="005B458F"/>
    <w:rsid w:val="005C1E99"/>
    <w:rsid w:val="005C2CF2"/>
    <w:rsid w:val="005C59BB"/>
    <w:rsid w:val="005E1090"/>
    <w:rsid w:val="005F5D3F"/>
    <w:rsid w:val="005F6437"/>
    <w:rsid w:val="006247C1"/>
    <w:rsid w:val="00646683"/>
    <w:rsid w:val="006566F2"/>
    <w:rsid w:val="00657CFE"/>
    <w:rsid w:val="0066039B"/>
    <w:rsid w:val="00677F1A"/>
    <w:rsid w:val="006A00E4"/>
    <w:rsid w:val="006C4063"/>
    <w:rsid w:val="006F1443"/>
    <w:rsid w:val="006F2610"/>
    <w:rsid w:val="006F7960"/>
    <w:rsid w:val="00700EF5"/>
    <w:rsid w:val="0070119B"/>
    <w:rsid w:val="00720EF6"/>
    <w:rsid w:val="007361EA"/>
    <w:rsid w:val="00762379"/>
    <w:rsid w:val="00776BBC"/>
    <w:rsid w:val="00777B5C"/>
    <w:rsid w:val="00777C44"/>
    <w:rsid w:val="00777E8E"/>
    <w:rsid w:val="007830E8"/>
    <w:rsid w:val="00785ADD"/>
    <w:rsid w:val="007966EC"/>
    <w:rsid w:val="007D12EB"/>
    <w:rsid w:val="007D42B4"/>
    <w:rsid w:val="007E061C"/>
    <w:rsid w:val="00806302"/>
    <w:rsid w:val="00835F18"/>
    <w:rsid w:val="00840CA9"/>
    <w:rsid w:val="008516CC"/>
    <w:rsid w:val="00866A46"/>
    <w:rsid w:val="00876426"/>
    <w:rsid w:val="00883A1D"/>
    <w:rsid w:val="00883DEE"/>
    <w:rsid w:val="00886A8D"/>
    <w:rsid w:val="00891DA0"/>
    <w:rsid w:val="0089737B"/>
    <w:rsid w:val="008D45D2"/>
    <w:rsid w:val="008E55F3"/>
    <w:rsid w:val="008F153A"/>
    <w:rsid w:val="00901CEC"/>
    <w:rsid w:val="00915609"/>
    <w:rsid w:val="0094167D"/>
    <w:rsid w:val="00954187"/>
    <w:rsid w:val="00970583"/>
    <w:rsid w:val="009718C1"/>
    <w:rsid w:val="00972152"/>
    <w:rsid w:val="00997079"/>
    <w:rsid w:val="009A2C34"/>
    <w:rsid w:val="009A65CA"/>
    <w:rsid w:val="009D6377"/>
    <w:rsid w:val="009E110D"/>
    <w:rsid w:val="009E55B1"/>
    <w:rsid w:val="009E7FFB"/>
    <w:rsid w:val="009F341F"/>
    <w:rsid w:val="00A03CBD"/>
    <w:rsid w:val="00A55EAB"/>
    <w:rsid w:val="00A611EB"/>
    <w:rsid w:val="00A64B22"/>
    <w:rsid w:val="00A8517B"/>
    <w:rsid w:val="00AB2BA3"/>
    <w:rsid w:val="00AC3EB8"/>
    <w:rsid w:val="00AD47A8"/>
    <w:rsid w:val="00B14EB3"/>
    <w:rsid w:val="00B21A67"/>
    <w:rsid w:val="00B37280"/>
    <w:rsid w:val="00B65E3A"/>
    <w:rsid w:val="00B734D6"/>
    <w:rsid w:val="00B826CF"/>
    <w:rsid w:val="00B951A3"/>
    <w:rsid w:val="00B95E71"/>
    <w:rsid w:val="00BA0294"/>
    <w:rsid w:val="00BA6D4F"/>
    <w:rsid w:val="00BA7F6B"/>
    <w:rsid w:val="00BC4135"/>
    <w:rsid w:val="00C10EBB"/>
    <w:rsid w:val="00C375BB"/>
    <w:rsid w:val="00C616FA"/>
    <w:rsid w:val="00C85D40"/>
    <w:rsid w:val="00C9033F"/>
    <w:rsid w:val="00CA71D1"/>
    <w:rsid w:val="00CC1890"/>
    <w:rsid w:val="00CD5D27"/>
    <w:rsid w:val="00CE69F4"/>
    <w:rsid w:val="00D25298"/>
    <w:rsid w:val="00D33E71"/>
    <w:rsid w:val="00D459E3"/>
    <w:rsid w:val="00D63058"/>
    <w:rsid w:val="00D721BA"/>
    <w:rsid w:val="00D8182B"/>
    <w:rsid w:val="00D82DA4"/>
    <w:rsid w:val="00D96CEA"/>
    <w:rsid w:val="00DC20BC"/>
    <w:rsid w:val="00DD137B"/>
    <w:rsid w:val="00E27895"/>
    <w:rsid w:val="00E37E27"/>
    <w:rsid w:val="00E5539F"/>
    <w:rsid w:val="00E556E6"/>
    <w:rsid w:val="00E61AB2"/>
    <w:rsid w:val="00E62402"/>
    <w:rsid w:val="00E70C55"/>
    <w:rsid w:val="00E839CE"/>
    <w:rsid w:val="00E954F1"/>
    <w:rsid w:val="00E97669"/>
    <w:rsid w:val="00EA18FC"/>
    <w:rsid w:val="00ED4713"/>
    <w:rsid w:val="00EF0DA0"/>
    <w:rsid w:val="00EF5B05"/>
    <w:rsid w:val="00F23A6A"/>
    <w:rsid w:val="00F330AD"/>
    <w:rsid w:val="00F54275"/>
    <w:rsid w:val="00F54D82"/>
    <w:rsid w:val="00F70900"/>
    <w:rsid w:val="00F81F98"/>
    <w:rsid w:val="00F9548B"/>
    <w:rsid w:val="00FA1D82"/>
    <w:rsid w:val="00FB570E"/>
    <w:rsid w:val="00FD30BF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2C73AB"/>
  <w15:docId w15:val="{65E6D21F-0776-4811-A1FA-C81C857E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3F6C10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F6C1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3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06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6C1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rsid w:val="003F6C1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3F6C10"/>
  </w:style>
  <w:style w:type="paragraph" w:customStyle="1" w:styleId="JobTitle">
    <w:name w:val="Job Title"/>
    <w:basedOn w:val="BodyText"/>
    <w:next w:val="Normal"/>
    <w:rsid w:val="003F6C1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Cs w:val="20"/>
      <w:lang w:val="en-US"/>
    </w:rPr>
  </w:style>
  <w:style w:type="paragraph" w:styleId="BodyText">
    <w:name w:val="Body Text"/>
    <w:basedOn w:val="Normal"/>
    <w:rsid w:val="003F6C10"/>
    <w:pPr>
      <w:spacing w:after="120"/>
    </w:pPr>
  </w:style>
  <w:style w:type="character" w:styleId="Hyperlink">
    <w:name w:val="Hyperlink"/>
    <w:rsid w:val="000155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4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478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Enclosure">
    <w:name w:val="Enclosure"/>
    <w:basedOn w:val="Normal"/>
    <w:rsid w:val="00646683"/>
    <w:pPr>
      <w:overflowPunct w:val="0"/>
      <w:autoSpaceDE w:val="0"/>
      <w:autoSpaceDN w:val="0"/>
      <w:adjustRightInd w:val="0"/>
      <w:spacing w:before="220"/>
      <w:textAlignment w:val="baseline"/>
    </w:pPr>
    <w:rPr>
      <w:szCs w:val="20"/>
      <w:lang w:val="en-US"/>
    </w:rPr>
  </w:style>
  <w:style w:type="character" w:styleId="UnresolvedMention">
    <w:name w:val="Unresolved Mention"/>
    <w:rsid w:val="00CA71D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5706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erChar">
    <w:name w:val="Header Char"/>
    <w:link w:val="Header"/>
    <w:locked/>
    <w:rsid w:val="00570610"/>
    <w:rPr>
      <w:rFonts w:eastAsia="Times New Roman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721BA"/>
    <w:rPr>
      <w:rFonts w:ascii="Arial" w:eastAsia="Times New Roman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46DF954109945A17905BBC0FE0EF6" ma:contentTypeVersion="27" ma:contentTypeDescription="Create a new document." ma:contentTypeScope="" ma:versionID="48a778fae7312354e2166ba49d1d48b8">
  <xsd:schema xmlns:xsd="http://www.w3.org/2001/XMLSchema" xmlns:xs="http://www.w3.org/2001/XMLSchema" xmlns:p="http://schemas.microsoft.com/office/2006/metadata/properties" xmlns:ns2="ceb372fc-0630-4255-a0cb-279fb753d692" xmlns:ns3="3e3a7675-653b-4504-8bda-16d77792dd17" targetNamespace="http://schemas.microsoft.com/office/2006/metadata/properties" ma:root="true" ma:fieldsID="eb3f4498fa88e5997167e02c58f45836" ns2:_="" ns3:_="">
    <xsd:import namespace="ceb372fc-0630-4255-a0cb-279fb753d692"/>
    <xsd:import namespace="3e3a7675-653b-4504-8bda-16d77792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372fc-0630-4255-a0cb-279fb753d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304bd5-d9e5-49e7-ba50-dbfb8c84c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a7675-653b-4504-8bda-16d77792dd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6d3a75-4981-4851-8587-5980693f6477}" ma:internalName="TaxCatchAll" ma:showField="CatchAllData" ma:web="3e3a7675-653b-4504-8bda-16d77792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372fc-0630-4255-a0cb-279fb753d692">
      <Terms xmlns="http://schemas.microsoft.com/office/infopath/2007/PartnerControls"/>
    </lcf76f155ced4ddcb4097134ff3c332f>
    <TaxCatchAll xmlns="3e3a7675-653b-4504-8bda-16d77792dd17" xsi:nil="true"/>
  </documentManagement>
</p:properties>
</file>

<file path=customXml/itemProps1.xml><?xml version="1.0" encoding="utf-8"?>
<ds:datastoreItem xmlns:ds="http://schemas.openxmlformats.org/officeDocument/2006/customXml" ds:itemID="{9AC908B1-F745-46A4-907B-ABDB77D94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372fc-0630-4255-a0cb-279fb753d692"/>
    <ds:schemaRef ds:uri="3e3a7675-653b-4504-8bda-16d77792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D0807-6485-46C6-83C1-6E3008C74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155AC-10D1-48C4-B1BE-2237CA9CE0B3}">
  <ds:schemaRefs>
    <ds:schemaRef ds:uri="3e3a7675-653b-4504-8bda-16d77792dd17"/>
    <ds:schemaRef ds:uri="http://purl.org/dc/terms/"/>
    <ds:schemaRef ds:uri="http://schemas.microsoft.com/office/2006/documentManagement/types"/>
    <ds:schemaRef ds:uri="http://schemas.microsoft.com/office/infopath/2007/PartnerControls"/>
    <ds:schemaRef ds:uri="ceb372fc-0630-4255-a0cb-279fb753d69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4143</Characters>
  <Application>Microsoft Office Word</Application>
  <DocSecurity>0</DocSecurity>
  <Lines>115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EThompson</dc:creator>
  <cp:keywords/>
  <dc:description/>
  <cp:lastModifiedBy>Jae Berry</cp:lastModifiedBy>
  <cp:revision>2</cp:revision>
  <cp:lastPrinted>2008-01-23T08:25:00Z</cp:lastPrinted>
  <dcterms:created xsi:type="dcterms:W3CDTF">2025-02-20T17:06:00Z</dcterms:created>
  <dcterms:modified xsi:type="dcterms:W3CDTF">2025-02-20T17:06:00Z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CRM_Merge_Type">
    <vt:i4>-1</vt:i4>
  </property>
  <property fmtid="{D5CDD505-2E9C-101B-9397-08002B2CF9AE}" pid="3" name="ContentType">
    <vt:lpwstr>Document</vt:lpwstr>
  </property>
  <property fmtid="{D5CDD505-2E9C-101B-9397-08002B2CF9AE}" pid="4" name="ContentTypeId">
    <vt:lpwstr>0x010100F3F46DF954109945A17905BBC0FE0EF6</vt:lpwstr>
  </property>
</Properties>
</file>