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416B" w14:textId="5CF41758" w:rsidR="002830E9" w:rsidRPr="006758CA" w:rsidRDefault="00792BCF" w:rsidP="00792BCF">
      <w:pPr>
        <w:pStyle w:val="Bodycopy"/>
        <w:spacing w:before="240"/>
        <w:rPr>
          <w:rFonts w:ascii="Open Sans" w:hAnsi="Open Sans" w:cs="Open Sans"/>
          <w:b/>
          <w:bCs/>
          <w:sz w:val="20"/>
          <w:szCs w:val="20"/>
        </w:rPr>
      </w:pPr>
      <w:r>
        <w:rPr>
          <w:rFonts w:ascii="Open Sans" w:hAnsi="Open Sans" w:cs="Open Sans"/>
          <w:b/>
          <w:bCs/>
          <w:szCs w:val="22"/>
        </w:rPr>
        <w:t xml:space="preserve">                                                     </w:t>
      </w:r>
      <w:r w:rsidR="00026913" w:rsidRPr="006758CA">
        <w:rPr>
          <w:rFonts w:ascii="Open Sans" w:hAnsi="Open Sans" w:cs="Open Sans"/>
          <w:b/>
          <w:bCs/>
          <w:szCs w:val="22"/>
        </w:rPr>
        <w:t>RICS Co</w:t>
      </w:r>
      <w:r w:rsidR="00026913" w:rsidRPr="006758CA">
        <w:rPr>
          <w:rFonts w:ascii="Open Sans" w:hAnsi="Open Sans" w:cs="Open Sans"/>
          <w:b/>
          <w:bCs/>
          <w:sz w:val="20"/>
          <w:szCs w:val="20"/>
        </w:rPr>
        <w:t>rporate Payment Scheme</w:t>
      </w:r>
    </w:p>
    <w:p w14:paraId="4BD87665" w14:textId="1FD85C00" w:rsidR="00026913" w:rsidRPr="006758CA" w:rsidRDefault="00026913" w:rsidP="002830E9">
      <w:pPr>
        <w:pStyle w:val="Bodycopy"/>
        <w:spacing w:before="240"/>
        <w:jc w:val="center"/>
        <w:rPr>
          <w:rFonts w:ascii="Open Sans" w:hAnsi="Open Sans" w:cs="Open Sans"/>
          <w:b/>
          <w:bCs/>
          <w:sz w:val="20"/>
          <w:szCs w:val="20"/>
        </w:rPr>
      </w:pPr>
      <w:r w:rsidRPr="006758CA">
        <w:rPr>
          <w:rFonts w:ascii="Open Sans" w:hAnsi="Open Sans" w:cs="Open Sans"/>
          <w:b/>
          <w:bCs/>
          <w:sz w:val="20"/>
          <w:szCs w:val="20"/>
        </w:rPr>
        <w:t>Terms &amp; Conditions</w:t>
      </w:r>
    </w:p>
    <w:p w14:paraId="66BA704F" w14:textId="21DA764F" w:rsidR="00094A73" w:rsidRPr="006758CA" w:rsidRDefault="002830E9" w:rsidP="002830E9">
      <w:pPr>
        <w:pStyle w:val="Bodycopy"/>
        <w:spacing w:before="240"/>
        <w:jc w:val="center"/>
        <w:rPr>
          <w:rFonts w:ascii="Open Sans" w:hAnsi="Open Sans" w:cs="Open Sans"/>
          <w:b/>
          <w:bCs/>
          <w:sz w:val="20"/>
          <w:szCs w:val="20"/>
        </w:rPr>
      </w:pPr>
      <w:r w:rsidRPr="006758CA">
        <w:rPr>
          <w:rFonts w:ascii="Open Sans" w:hAnsi="Open Sans" w:cs="Open Sans"/>
          <w:b/>
          <w:bCs/>
          <w:sz w:val="20"/>
          <w:szCs w:val="20"/>
        </w:rPr>
        <w:t>202</w:t>
      </w:r>
      <w:r w:rsidR="00D32019" w:rsidRPr="006758CA">
        <w:rPr>
          <w:rFonts w:ascii="Open Sans" w:hAnsi="Open Sans" w:cs="Open Sans"/>
          <w:b/>
          <w:bCs/>
          <w:sz w:val="20"/>
          <w:szCs w:val="20"/>
        </w:rPr>
        <w:t>5</w:t>
      </w:r>
      <w:r w:rsidRPr="006758CA">
        <w:rPr>
          <w:rFonts w:ascii="Open Sans" w:hAnsi="Open Sans" w:cs="Open Sans"/>
          <w:b/>
          <w:bCs/>
          <w:sz w:val="20"/>
          <w:szCs w:val="20"/>
        </w:rPr>
        <w:t xml:space="preserve"> Subscription Year</w:t>
      </w:r>
    </w:p>
    <w:p w14:paraId="377935C7" w14:textId="77777777" w:rsidR="00026913" w:rsidRPr="006758CA" w:rsidRDefault="00026913" w:rsidP="00750A1A">
      <w:pPr>
        <w:pStyle w:val="Bodycopy"/>
        <w:spacing w:before="240"/>
        <w:rPr>
          <w:rFonts w:ascii="Open Sans" w:hAnsi="Open Sans" w:cs="Open Sans"/>
          <w:b/>
          <w:bCs/>
          <w:sz w:val="20"/>
          <w:szCs w:val="20"/>
        </w:rPr>
      </w:pPr>
    </w:p>
    <w:p w14:paraId="244BDDCC" w14:textId="57B713FA" w:rsidR="00026913" w:rsidRPr="006758CA" w:rsidRDefault="00026913" w:rsidP="00421649">
      <w:pPr>
        <w:pStyle w:val="Bodycopy"/>
        <w:spacing w:after="40"/>
        <w:rPr>
          <w:rStyle w:val="normaltextrun"/>
          <w:rFonts w:ascii="Open Sans" w:hAnsi="Open Sans" w:cs="Open Sans"/>
          <w:b/>
          <w:bCs/>
          <w:color w:val="000000"/>
          <w:sz w:val="20"/>
          <w:szCs w:val="20"/>
          <w:shd w:val="clear" w:color="auto" w:fill="FFFFFF"/>
        </w:rPr>
      </w:pPr>
      <w:r w:rsidRPr="006758CA">
        <w:rPr>
          <w:rStyle w:val="normaltextrun"/>
          <w:rFonts w:ascii="Open Sans" w:hAnsi="Open Sans" w:cs="Open Sans"/>
          <w:b/>
          <w:bCs/>
          <w:color w:val="000000"/>
          <w:sz w:val="20"/>
          <w:szCs w:val="20"/>
          <w:shd w:val="clear" w:color="auto" w:fill="FFFFFF"/>
        </w:rPr>
        <w:t>Purpose</w:t>
      </w:r>
    </w:p>
    <w:p w14:paraId="56AAC6AC" w14:textId="77777777" w:rsidR="00D32019" w:rsidRPr="006758CA" w:rsidRDefault="00D32019" w:rsidP="00421649">
      <w:pPr>
        <w:pStyle w:val="Bodycopy"/>
        <w:spacing w:after="40"/>
        <w:rPr>
          <w:rStyle w:val="normaltextrun"/>
          <w:rFonts w:ascii="Open Sans" w:hAnsi="Open Sans" w:cs="Open Sans"/>
          <w:b/>
          <w:bCs/>
          <w:color w:val="000000"/>
          <w:sz w:val="20"/>
          <w:szCs w:val="20"/>
          <w:shd w:val="clear" w:color="auto" w:fill="FFFFFF"/>
        </w:rPr>
      </w:pPr>
    </w:p>
    <w:p w14:paraId="6351AA39" w14:textId="728F485D" w:rsidR="00F53A30" w:rsidRPr="006758CA" w:rsidRDefault="00026913" w:rsidP="00421649">
      <w:pPr>
        <w:pStyle w:val="Bodycopy"/>
        <w:spacing w:after="40"/>
        <w:jc w:val="both"/>
        <w:rPr>
          <w:rStyle w:val="eop"/>
          <w:rFonts w:ascii="Open Sans" w:hAnsi="Open Sans" w:cs="Open Sans"/>
          <w:color w:val="000000"/>
          <w:sz w:val="20"/>
          <w:szCs w:val="20"/>
          <w:shd w:val="clear" w:color="auto" w:fill="FFFFFF"/>
        </w:rPr>
      </w:pPr>
      <w:r w:rsidRPr="006758CA">
        <w:rPr>
          <w:rStyle w:val="normaltextrun"/>
          <w:rFonts w:ascii="Open Sans" w:hAnsi="Open Sans" w:cs="Open Sans"/>
          <w:color w:val="000000"/>
          <w:sz w:val="20"/>
          <w:szCs w:val="20"/>
          <w:shd w:val="clear" w:color="auto" w:fill="FFFFFF"/>
        </w:rPr>
        <w:t xml:space="preserve">The RICS Corporate </w:t>
      </w:r>
      <w:r w:rsidR="002830E9" w:rsidRPr="006758CA">
        <w:rPr>
          <w:rStyle w:val="normaltextrun"/>
          <w:rFonts w:ascii="Open Sans" w:hAnsi="Open Sans" w:cs="Open Sans"/>
          <w:color w:val="000000"/>
          <w:sz w:val="20"/>
          <w:szCs w:val="20"/>
          <w:shd w:val="clear" w:color="auto" w:fill="FFFFFF"/>
        </w:rPr>
        <w:t>P</w:t>
      </w:r>
      <w:r w:rsidRPr="006758CA">
        <w:rPr>
          <w:rStyle w:val="normaltextrun"/>
          <w:rFonts w:ascii="Open Sans" w:hAnsi="Open Sans" w:cs="Open Sans"/>
          <w:color w:val="000000"/>
          <w:sz w:val="20"/>
          <w:szCs w:val="20"/>
          <w:shd w:val="clear" w:color="auto" w:fill="FFFFFF"/>
        </w:rPr>
        <w:t xml:space="preserve">ayment </w:t>
      </w:r>
      <w:r w:rsidR="002830E9" w:rsidRPr="006758CA">
        <w:rPr>
          <w:rStyle w:val="normaltextrun"/>
          <w:rFonts w:ascii="Open Sans" w:hAnsi="Open Sans" w:cs="Open Sans"/>
          <w:color w:val="000000"/>
          <w:sz w:val="20"/>
          <w:szCs w:val="20"/>
          <w:shd w:val="clear" w:color="auto" w:fill="FFFFFF"/>
        </w:rPr>
        <w:t>Scheme</w:t>
      </w:r>
      <w:r w:rsidRPr="006758CA">
        <w:rPr>
          <w:rStyle w:val="normaltextrun"/>
          <w:rFonts w:ascii="Open Sans" w:hAnsi="Open Sans" w:cs="Open Sans"/>
          <w:color w:val="000000"/>
          <w:sz w:val="20"/>
          <w:szCs w:val="20"/>
          <w:shd w:val="clear" w:color="auto" w:fill="FFFFFF"/>
        </w:rPr>
        <w:t xml:space="preserve"> eases the administrative </w:t>
      </w:r>
      <w:r w:rsidR="002830E9" w:rsidRPr="006758CA">
        <w:rPr>
          <w:rStyle w:val="normaltextrun"/>
          <w:rFonts w:ascii="Open Sans" w:hAnsi="Open Sans" w:cs="Open Sans"/>
          <w:color w:val="000000"/>
          <w:sz w:val="20"/>
          <w:szCs w:val="20"/>
          <w:shd w:val="clear" w:color="auto" w:fill="FFFFFF"/>
        </w:rPr>
        <w:t>burden on</w:t>
      </w:r>
      <w:r w:rsidRPr="006758CA">
        <w:rPr>
          <w:rStyle w:val="normaltextrun"/>
          <w:rFonts w:ascii="Open Sans" w:hAnsi="Open Sans" w:cs="Open Sans"/>
          <w:color w:val="000000"/>
          <w:sz w:val="20"/>
          <w:szCs w:val="20"/>
          <w:shd w:val="clear" w:color="auto" w:fill="FFFFFF"/>
        </w:rPr>
        <w:t xml:space="preserve"> firms, by replacing </w:t>
      </w:r>
      <w:r w:rsidR="002830E9" w:rsidRPr="006758CA">
        <w:rPr>
          <w:rStyle w:val="normaltextrun"/>
          <w:rFonts w:ascii="Open Sans" w:hAnsi="Open Sans" w:cs="Open Sans"/>
          <w:color w:val="000000"/>
          <w:sz w:val="20"/>
          <w:szCs w:val="20"/>
          <w:shd w:val="clear" w:color="auto" w:fill="FFFFFF"/>
        </w:rPr>
        <w:t xml:space="preserve">the need for </w:t>
      </w:r>
      <w:r w:rsidRPr="006758CA">
        <w:rPr>
          <w:rStyle w:val="normaltextrun"/>
          <w:rFonts w:ascii="Open Sans" w:hAnsi="Open Sans" w:cs="Open Sans"/>
          <w:color w:val="000000"/>
          <w:sz w:val="20"/>
          <w:szCs w:val="20"/>
          <w:shd w:val="clear" w:color="auto" w:fill="FFFFFF"/>
        </w:rPr>
        <w:t>employees</w:t>
      </w:r>
      <w:r w:rsidR="002830E9" w:rsidRPr="006758CA">
        <w:rPr>
          <w:rStyle w:val="normaltextrun"/>
          <w:rFonts w:ascii="Open Sans" w:hAnsi="Open Sans" w:cs="Open Sans"/>
          <w:color w:val="000000"/>
          <w:sz w:val="20"/>
          <w:szCs w:val="20"/>
          <w:shd w:val="clear" w:color="auto" w:fill="FFFFFF"/>
        </w:rPr>
        <w:t xml:space="preserve"> to submit individual expense claims</w:t>
      </w:r>
      <w:r w:rsidRPr="006758CA">
        <w:rPr>
          <w:rStyle w:val="normaltextrun"/>
          <w:rFonts w:ascii="Open Sans" w:hAnsi="Open Sans" w:cs="Open Sans"/>
          <w:color w:val="000000"/>
          <w:sz w:val="20"/>
          <w:szCs w:val="20"/>
          <w:shd w:val="clear" w:color="auto" w:fill="FFFFFF"/>
        </w:rPr>
        <w:t xml:space="preserve"> with a single collection notice for the membership fees of those </w:t>
      </w:r>
      <w:r w:rsidR="00BF00EA" w:rsidRPr="006758CA">
        <w:rPr>
          <w:rStyle w:val="normaltextrun"/>
          <w:rFonts w:ascii="Open Sans" w:hAnsi="Open Sans" w:cs="Open Sans"/>
          <w:color w:val="000000"/>
          <w:sz w:val="20"/>
          <w:szCs w:val="20"/>
          <w:shd w:val="clear" w:color="auto" w:fill="FFFFFF"/>
        </w:rPr>
        <w:t>employees</w:t>
      </w:r>
      <w:r w:rsidR="002830E9" w:rsidRPr="006758CA">
        <w:rPr>
          <w:rStyle w:val="normaltextrun"/>
          <w:rFonts w:ascii="Open Sans" w:hAnsi="Open Sans" w:cs="Open Sans"/>
          <w:color w:val="000000"/>
          <w:sz w:val="20"/>
          <w:szCs w:val="20"/>
          <w:shd w:val="clear" w:color="auto" w:fill="FFFFFF"/>
        </w:rPr>
        <w:t>.</w:t>
      </w:r>
      <w:r w:rsidRPr="006758CA">
        <w:rPr>
          <w:rStyle w:val="normaltextrun"/>
          <w:rFonts w:ascii="Open Sans" w:hAnsi="Open Sans" w:cs="Open Sans"/>
          <w:color w:val="000000"/>
          <w:sz w:val="20"/>
          <w:szCs w:val="20"/>
          <w:shd w:val="clear" w:color="auto" w:fill="FFFFFF"/>
        </w:rPr>
        <w:t xml:space="preserve"> The Corporate </w:t>
      </w:r>
      <w:r w:rsidR="002830E9" w:rsidRPr="006758CA">
        <w:rPr>
          <w:rStyle w:val="normaltextrun"/>
          <w:rFonts w:ascii="Open Sans" w:hAnsi="Open Sans" w:cs="Open Sans"/>
          <w:color w:val="000000"/>
          <w:sz w:val="20"/>
          <w:szCs w:val="20"/>
          <w:shd w:val="clear" w:color="auto" w:fill="FFFFFF"/>
        </w:rPr>
        <w:t>P</w:t>
      </w:r>
      <w:r w:rsidRPr="006758CA">
        <w:rPr>
          <w:rStyle w:val="normaltextrun"/>
          <w:rFonts w:ascii="Open Sans" w:hAnsi="Open Sans" w:cs="Open Sans"/>
          <w:color w:val="000000"/>
          <w:sz w:val="20"/>
          <w:szCs w:val="20"/>
          <w:shd w:val="clear" w:color="auto" w:fill="FFFFFF"/>
        </w:rPr>
        <w:t xml:space="preserve">ayment </w:t>
      </w:r>
      <w:r w:rsidR="002830E9" w:rsidRPr="006758CA">
        <w:rPr>
          <w:rStyle w:val="normaltextrun"/>
          <w:rFonts w:ascii="Open Sans" w:hAnsi="Open Sans" w:cs="Open Sans"/>
          <w:color w:val="000000"/>
          <w:sz w:val="20"/>
          <w:szCs w:val="20"/>
          <w:shd w:val="clear" w:color="auto" w:fill="FFFFFF"/>
        </w:rPr>
        <w:t>Scheme</w:t>
      </w:r>
      <w:r w:rsidRPr="006758CA">
        <w:rPr>
          <w:rStyle w:val="normaltextrun"/>
          <w:rFonts w:ascii="Open Sans" w:hAnsi="Open Sans" w:cs="Open Sans"/>
          <w:color w:val="000000"/>
          <w:sz w:val="20"/>
          <w:szCs w:val="20"/>
          <w:shd w:val="clear" w:color="auto" w:fill="FFFFFF"/>
        </w:rPr>
        <w:t xml:space="preserve"> also benefits employees by relieving them of the task of having to handle their own payment process, enabling automatic membership renewal. </w:t>
      </w:r>
      <w:r w:rsidRPr="006758CA">
        <w:rPr>
          <w:rStyle w:val="eop"/>
          <w:rFonts w:ascii="Open Sans" w:hAnsi="Open Sans" w:cs="Open Sans"/>
          <w:color w:val="000000"/>
          <w:sz w:val="20"/>
          <w:szCs w:val="20"/>
          <w:shd w:val="clear" w:color="auto" w:fill="FFFFFF"/>
        </w:rPr>
        <w:t> </w:t>
      </w:r>
    </w:p>
    <w:p w14:paraId="2159DEBB" w14:textId="77777777" w:rsidR="000650A1" w:rsidRPr="006758CA" w:rsidRDefault="000650A1" w:rsidP="00421649">
      <w:pPr>
        <w:pStyle w:val="Bodycopy"/>
        <w:spacing w:after="40"/>
        <w:jc w:val="both"/>
        <w:rPr>
          <w:rStyle w:val="eop"/>
          <w:rFonts w:ascii="Open Sans" w:hAnsi="Open Sans" w:cs="Open Sans"/>
          <w:color w:val="000000"/>
          <w:sz w:val="20"/>
          <w:szCs w:val="20"/>
          <w:shd w:val="clear" w:color="auto" w:fill="FFFFFF"/>
        </w:rPr>
      </w:pPr>
    </w:p>
    <w:p w14:paraId="77712A31" w14:textId="77777777" w:rsidR="000650A1" w:rsidRPr="006758CA" w:rsidRDefault="000650A1" w:rsidP="00421649">
      <w:pPr>
        <w:pStyle w:val="Bodycopy"/>
        <w:spacing w:after="40"/>
        <w:jc w:val="both"/>
        <w:rPr>
          <w:rFonts w:ascii="Open Sans" w:hAnsi="Open Sans" w:cs="Open Sans"/>
          <w:b/>
          <w:bCs/>
          <w:sz w:val="20"/>
          <w:szCs w:val="20"/>
        </w:rPr>
      </w:pPr>
      <w:r w:rsidRPr="006758CA">
        <w:rPr>
          <w:rFonts w:ascii="Open Sans" w:hAnsi="Open Sans" w:cs="Open Sans"/>
          <w:b/>
          <w:bCs/>
          <w:sz w:val="20"/>
          <w:szCs w:val="20"/>
        </w:rPr>
        <w:t>Subscriptions</w:t>
      </w:r>
    </w:p>
    <w:p w14:paraId="11CDEDAB" w14:textId="77777777" w:rsidR="00D32019" w:rsidRPr="006758CA" w:rsidRDefault="00D32019" w:rsidP="00421649">
      <w:pPr>
        <w:pStyle w:val="Bodycopy"/>
        <w:spacing w:after="40"/>
        <w:jc w:val="both"/>
        <w:rPr>
          <w:rFonts w:ascii="Open Sans" w:hAnsi="Open Sans" w:cs="Open Sans"/>
          <w:b/>
          <w:bCs/>
          <w:sz w:val="20"/>
          <w:szCs w:val="20"/>
        </w:rPr>
      </w:pPr>
    </w:p>
    <w:p w14:paraId="32F2015B" w14:textId="722731CA" w:rsidR="000650A1" w:rsidRPr="006758CA" w:rsidRDefault="000650A1" w:rsidP="00421649">
      <w:pPr>
        <w:pStyle w:val="Bodycopy"/>
        <w:spacing w:after="40"/>
        <w:jc w:val="both"/>
        <w:rPr>
          <w:rFonts w:ascii="Open Sans" w:hAnsi="Open Sans" w:cs="Open Sans"/>
          <w:sz w:val="20"/>
          <w:szCs w:val="20"/>
        </w:rPr>
      </w:pPr>
      <w:r w:rsidRPr="006758CA">
        <w:rPr>
          <w:rFonts w:ascii="Open Sans" w:hAnsi="Open Sans" w:cs="Open Sans"/>
          <w:sz w:val="20"/>
          <w:szCs w:val="20"/>
        </w:rPr>
        <w:t xml:space="preserve">In accordance with </w:t>
      </w:r>
      <w:r w:rsidRPr="006758CA">
        <w:rPr>
          <w:rStyle w:val="normaltextrun"/>
          <w:rFonts w:ascii="Open Sans" w:hAnsi="Open Sans" w:cs="Open Sans"/>
          <w:color w:val="000000"/>
          <w:sz w:val="20"/>
          <w:szCs w:val="20"/>
          <w:shd w:val="clear" w:color="auto" w:fill="FFFFFF"/>
        </w:rPr>
        <w:t>RICS Regulation R4.3.2. all members’</w:t>
      </w:r>
      <w:r w:rsidRPr="006758CA">
        <w:rPr>
          <w:rStyle w:val="eop"/>
          <w:rFonts w:ascii="Open Sans" w:hAnsi="Open Sans" w:cs="Open Sans"/>
          <w:color w:val="000000"/>
          <w:sz w:val="20"/>
          <w:szCs w:val="20"/>
          <w:shd w:val="clear" w:color="auto" w:fill="FFFFFF"/>
        </w:rPr>
        <w:t> a</w:t>
      </w:r>
      <w:r w:rsidRPr="006758CA">
        <w:rPr>
          <w:rStyle w:val="normaltextrun"/>
          <w:rFonts w:ascii="Open Sans" w:hAnsi="Open Sans" w:cs="Open Sans"/>
          <w:color w:val="000000"/>
          <w:sz w:val="20"/>
          <w:szCs w:val="20"/>
          <w:shd w:val="clear" w:color="auto" w:fill="FFFFFF"/>
        </w:rPr>
        <w:t>nnual subscription fees fall due on 1st January of each year for that calendar year.</w:t>
      </w:r>
    </w:p>
    <w:p w14:paraId="49751B11" w14:textId="77777777" w:rsidR="000650A1" w:rsidRPr="006758CA" w:rsidRDefault="000650A1" w:rsidP="00421649">
      <w:pPr>
        <w:pStyle w:val="Bodycopy"/>
        <w:spacing w:after="40"/>
        <w:jc w:val="both"/>
        <w:rPr>
          <w:rFonts w:ascii="Open Sans" w:hAnsi="Open Sans" w:cs="Open Sans"/>
          <w:sz w:val="20"/>
          <w:szCs w:val="20"/>
        </w:rPr>
      </w:pPr>
    </w:p>
    <w:p w14:paraId="02FFB6FC" w14:textId="5BBCD189" w:rsidR="00026913" w:rsidRPr="006758CA" w:rsidRDefault="00026913" w:rsidP="00421649">
      <w:pPr>
        <w:pStyle w:val="Bodycopy"/>
        <w:spacing w:after="40"/>
        <w:jc w:val="both"/>
        <w:rPr>
          <w:rFonts w:ascii="Open Sans" w:hAnsi="Open Sans" w:cs="Open Sans"/>
          <w:b/>
          <w:bCs/>
          <w:sz w:val="20"/>
          <w:szCs w:val="20"/>
        </w:rPr>
      </w:pPr>
      <w:r w:rsidRPr="006758CA">
        <w:rPr>
          <w:rFonts w:ascii="Open Sans" w:hAnsi="Open Sans" w:cs="Open Sans"/>
          <w:b/>
          <w:bCs/>
          <w:sz w:val="20"/>
          <w:szCs w:val="20"/>
        </w:rPr>
        <w:t>Eligibility</w:t>
      </w:r>
    </w:p>
    <w:p w14:paraId="7DDBFD52" w14:textId="77777777" w:rsidR="00D32019" w:rsidRPr="006758CA" w:rsidRDefault="00D32019" w:rsidP="00421649">
      <w:pPr>
        <w:pStyle w:val="Bodycopy"/>
        <w:spacing w:after="40"/>
        <w:jc w:val="both"/>
        <w:rPr>
          <w:rFonts w:ascii="Open Sans" w:hAnsi="Open Sans" w:cs="Open Sans"/>
          <w:b/>
          <w:bCs/>
          <w:sz w:val="20"/>
          <w:szCs w:val="20"/>
        </w:rPr>
      </w:pPr>
    </w:p>
    <w:p w14:paraId="75BF6D2D" w14:textId="012A67A7" w:rsidR="00026913" w:rsidRPr="006758CA" w:rsidRDefault="005B0258" w:rsidP="00421649">
      <w:pPr>
        <w:pStyle w:val="Bodycopy"/>
        <w:spacing w:after="40"/>
        <w:jc w:val="both"/>
        <w:rPr>
          <w:rFonts w:ascii="Open Sans" w:hAnsi="Open Sans" w:cs="Open Sans"/>
          <w:sz w:val="20"/>
          <w:szCs w:val="20"/>
        </w:rPr>
      </w:pPr>
      <w:r w:rsidRPr="006758CA">
        <w:rPr>
          <w:rFonts w:ascii="Open Sans" w:hAnsi="Open Sans" w:cs="Open Sans"/>
          <w:sz w:val="20"/>
          <w:szCs w:val="20"/>
        </w:rPr>
        <w:t>5</w:t>
      </w:r>
      <w:r w:rsidR="00026913" w:rsidRPr="006758CA">
        <w:rPr>
          <w:rFonts w:ascii="Open Sans" w:hAnsi="Open Sans" w:cs="Open Sans"/>
          <w:sz w:val="20"/>
          <w:szCs w:val="20"/>
        </w:rPr>
        <w:t xml:space="preserve"> or more RICS professionals or candidates </w:t>
      </w:r>
      <w:r w:rsidR="002830E9" w:rsidRPr="006758CA">
        <w:rPr>
          <w:rFonts w:ascii="Open Sans" w:hAnsi="Open Sans" w:cs="Open Sans"/>
          <w:sz w:val="20"/>
          <w:szCs w:val="20"/>
        </w:rPr>
        <w:t xml:space="preserve">must be </w:t>
      </w:r>
      <w:r w:rsidR="00026913" w:rsidRPr="006758CA">
        <w:rPr>
          <w:rFonts w:ascii="Open Sans" w:hAnsi="Open Sans" w:cs="Open Sans"/>
          <w:sz w:val="20"/>
          <w:szCs w:val="20"/>
        </w:rPr>
        <w:t>employed by the firm</w:t>
      </w:r>
      <w:r w:rsidR="002830E9" w:rsidRPr="006758CA">
        <w:rPr>
          <w:rFonts w:ascii="Open Sans" w:hAnsi="Open Sans" w:cs="Open Sans"/>
          <w:sz w:val="20"/>
          <w:szCs w:val="20"/>
        </w:rPr>
        <w:t>.</w:t>
      </w:r>
    </w:p>
    <w:p w14:paraId="484ADDCE" w14:textId="64ADF942" w:rsidR="000650A1" w:rsidRPr="006758CA" w:rsidRDefault="000650A1" w:rsidP="00421649">
      <w:pPr>
        <w:pStyle w:val="Bodycopy"/>
        <w:spacing w:after="40"/>
        <w:jc w:val="both"/>
        <w:rPr>
          <w:rFonts w:ascii="Open Sans" w:hAnsi="Open Sans" w:cs="Open Sans"/>
          <w:sz w:val="20"/>
          <w:szCs w:val="20"/>
        </w:rPr>
      </w:pPr>
    </w:p>
    <w:p w14:paraId="014041F5" w14:textId="65632AB9" w:rsidR="000650A1" w:rsidRPr="006758CA" w:rsidRDefault="00BF00EA" w:rsidP="2767BCF3">
      <w:pPr>
        <w:pStyle w:val="Bodycopy"/>
        <w:spacing w:after="40"/>
        <w:jc w:val="center"/>
        <w:rPr>
          <w:rFonts w:ascii="Open Sans" w:hAnsi="Open Sans" w:cs="Open Sans"/>
          <w:b/>
          <w:bCs/>
          <w:sz w:val="20"/>
          <w:szCs w:val="20"/>
        </w:rPr>
      </w:pPr>
      <w:r w:rsidRPr="006758CA">
        <w:rPr>
          <w:rFonts w:ascii="Open Sans" w:hAnsi="Open Sans" w:cs="Open Sans"/>
          <w:b/>
          <w:bCs/>
          <w:sz w:val="20"/>
          <w:szCs w:val="20"/>
        </w:rPr>
        <w:t>Firm’s</w:t>
      </w:r>
      <w:r w:rsidR="000650A1" w:rsidRPr="006758CA">
        <w:rPr>
          <w:rFonts w:ascii="Open Sans" w:hAnsi="Open Sans" w:cs="Open Sans"/>
          <w:b/>
          <w:bCs/>
          <w:sz w:val="20"/>
          <w:szCs w:val="20"/>
        </w:rPr>
        <w:t xml:space="preserve"> Commitments</w:t>
      </w:r>
      <w:r w:rsidR="3B1B3DA7" w:rsidRPr="006758CA">
        <w:rPr>
          <w:rFonts w:ascii="Open Sans" w:hAnsi="Open Sans" w:cs="Open Sans"/>
          <w:b/>
          <w:bCs/>
          <w:sz w:val="20"/>
          <w:szCs w:val="20"/>
        </w:rPr>
        <w:t xml:space="preserve"> 2025</w:t>
      </w:r>
    </w:p>
    <w:p w14:paraId="310BDF6C" w14:textId="77777777" w:rsidR="00D32019" w:rsidRPr="006758CA" w:rsidRDefault="00D32019" w:rsidP="00421649">
      <w:pPr>
        <w:pStyle w:val="Bodycopy"/>
        <w:spacing w:after="40"/>
        <w:jc w:val="both"/>
        <w:rPr>
          <w:rFonts w:ascii="Open Sans" w:hAnsi="Open Sans" w:cs="Open Sans"/>
          <w:b/>
          <w:bCs/>
          <w:sz w:val="20"/>
          <w:szCs w:val="20"/>
        </w:rPr>
      </w:pPr>
    </w:p>
    <w:p w14:paraId="4EFC40B2" w14:textId="66C4A3BB" w:rsidR="00F53A30" w:rsidRPr="006758CA" w:rsidRDefault="00502ECC" w:rsidP="00421649">
      <w:pPr>
        <w:pStyle w:val="Bodycopy"/>
        <w:spacing w:after="40"/>
        <w:jc w:val="both"/>
        <w:rPr>
          <w:rStyle w:val="normaltextrun"/>
          <w:rFonts w:ascii="Open Sans" w:hAnsi="Open Sans" w:cs="Open Sans"/>
          <w:color w:val="000000"/>
          <w:sz w:val="20"/>
          <w:szCs w:val="20"/>
          <w:shd w:val="clear" w:color="auto" w:fill="FFFFFF"/>
        </w:rPr>
      </w:pPr>
      <w:r w:rsidRPr="006758CA">
        <w:rPr>
          <w:rStyle w:val="normaltextrun"/>
          <w:rFonts w:ascii="Open Sans" w:hAnsi="Open Sans" w:cs="Open Sans"/>
          <w:color w:val="000000"/>
          <w:sz w:val="20"/>
          <w:szCs w:val="20"/>
          <w:shd w:val="clear" w:color="auto" w:fill="FFFFFF"/>
        </w:rPr>
        <w:t>By signing up to the Corporate Payment Scheme all firms are expected to adhere to the following conditions:</w:t>
      </w:r>
    </w:p>
    <w:p w14:paraId="66CAF5E8" w14:textId="77777777" w:rsidR="00D32019" w:rsidRPr="006758CA" w:rsidRDefault="00D32019" w:rsidP="00421649">
      <w:pPr>
        <w:pStyle w:val="Bodycopy"/>
        <w:spacing w:after="40"/>
        <w:jc w:val="both"/>
        <w:rPr>
          <w:rStyle w:val="eop"/>
          <w:rFonts w:ascii="Open Sans" w:hAnsi="Open Sans" w:cs="Open Sans"/>
          <w:color w:val="000000"/>
          <w:sz w:val="20"/>
          <w:szCs w:val="20"/>
          <w:shd w:val="clear" w:color="auto" w:fill="FFFFFF"/>
        </w:rPr>
      </w:pPr>
    </w:p>
    <w:p w14:paraId="5B97347F" w14:textId="1E133BF4" w:rsidR="00026913" w:rsidRPr="006758CA" w:rsidRDefault="00026913" w:rsidP="00421649">
      <w:pPr>
        <w:pStyle w:val="Bodycopy"/>
        <w:numPr>
          <w:ilvl w:val="0"/>
          <w:numId w:val="4"/>
        </w:numPr>
        <w:spacing w:after="40"/>
        <w:jc w:val="both"/>
        <w:rPr>
          <w:rStyle w:val="eop"/>
          <w:rFonts w:ascii="Open Sans" w:hAnsi="Open Sans" w:cs="Open Sans"/>
          <w:color w:val="000000"/>
          <w:sz w:val="20"/>
          <w:szCs w:val="20"/>
          <w:shd w:val="clear" w:color="auto" w:fill="FFFFFF"/>
        </w:rPr>
      </w:pPr>
      <w:r w:rsidRPr="006758CA">
        <w:rPr>
          <w:rStyle w:val="normaltextrun"/>
          <w:rFonts w:ascii="Open Sans" w:hAnsi="Open Sans" w:cs="Open Sans"/>
          <w:color w:val="000000"/>
          <w:sz w:val="20"/>
          <w:szCs w:val="20"/>
          <w:shd w:val="clear" w:color="auto" w:fill="FFFFFF"/>
        </w:rPr>
        <w:t xml:space="preserve">Agreement to pay for all RICS membership related fees for employees (inclusive </w:t>
      </w:r>
      <w:r w:rsidR="00EB7D2D" w:rsidRPr="006758CA">
        <w:rPr>
          <w:rStyle w:val="normaltextrun"/>
          <w:rFonts w:ascii="Open Sans" w:hAnsi="Open Sans" w:cs="Open Sans"/>
          <w:color w:val="000000"/>
          <w:sz w:val="20"/>
          <w:szCs w:val="20"/>
          <w:shd w:val="clear" w:color="auto" w:fill="FFFFFF"/>
        </w:rPr>
        <w:t>of annual</w:t>
      </w:r>
      <w:r w:rsidRPr="006758CA">
        <w:rPr>
          <w:rStyle w:val="normaltextrun"/>
          <w:rFonts w:ascii="Open Sans" w:hAnsi="Open Sans" w:cs="Open Sans"/>
          <w:color w:val="000000"/>
          <w:sz w:val="20"/>
          <w:szCs w:val="20"/>
          <w:shd w:val="clear" w:color="auto" w:fill="FFFFFF"/>
        </w:rPr>
        <w:t xml:space="preserve"> renewal and election/upgrade fees) </w:t>
      </w:r>
      <w:r w:rsidR="006F1AB3" w:rsidRPr="006758CA">
        <w:rPr>
          <w:rStyle w:val="normaltextrun"/>
          <w:rFonts w:ascii="Open Sans" w:hAnsi="Open Sans" w:cs="Open Sans"/>
          <w:color w:val="000000"/>
          <w:sz w:val="20"/>
          <w:szCs w:val="20"/>
          <w:shd w:val="clear" w:color="auto" w:fill="FFFFFF"/>
        </w:rPr>
        <w:t>within 30 days of invoice</w:t>
      </w:r>
      <w:r w:rsidR="00E76348" w:rsidRPr="006758CA">
        <w:rPr>
          <w:rStyle w:val="normaltextrun"/>
          <w:rFonts w:ascii="Open Sans" w:hAnsi="Open Sans" w:cs="Open Sans"/>
          <w:color w:val="000000"/>
          <w:sz w:val="20"/>
          <w:szCs w:val="20"/>
          <w:shd w:val="clear" w:color="auto" w:fill="FFFFFF"/>
        </w:rPr>
        <w:t xml:space="preserve"> date</w:t>
      </w:r>
      <w:r w:rsidR="006F1AB3" w:rsidRPr="006758CA">
        <w:rPr>
          <w:rStyle w:val="normaltextrun"/>
          <w:rFonts w:ascii="Open Sans" w:hAnsi="Open Sans" w:cs="Open Sans"/>
          <w:color w:val="000000"/>
          <w:sz w:val="20"/>
          <w:szCs w:val="20"/>
          <w:shd w:val="clear" w:color="auto" w:fill="FFFFFF"/>
        </w:rPr>
        <w:t xml:space="preserve">. Any invoices issued after the </w:t>
      </w:r>
      <w:r w:rsidR="005D5D37" w:rsidRPr="006758CA">
        <w:rPr>
          <w:rStyle w:val="normaltextrun"/>
          <w:rFonts w:ascii="Open Sans" w:hAnsi="Open Sans" w:cs="Open Sans"/>
          <w:color w:val="000000"/>
          <w:sz w:val="20"/>
          <w:szCs w:val="20"/>
          <w:shd w:val="clear" w:color="auto" w:fill="FFFFFF"/>
        </w:rPr>
        <w:t>30</w:t>
      </w:r>
      <w:r w:rsidR="00792BCF" w:rsidRPr="006758CA">
        <w:rPr>
          <w:rStyle w:val="normaltextrun"/>
          <w:rFonts w:ascii="Open Sans" w:hAnsi="Open Sans" w:cs="Open Sans"/>
          <w:color w:val="000000"/>
          <w:sz w:val="20"/>
          <w:szCs w:val="20"/>
          <w:shd w:val="clear" w:color="auto" w:fill="FFFFFF"/>
          <w:vertAlign w:val="superscript"/>
        </w:rPr>
        <w:t>th</w:t>
      </w:r>
      <w:r w:rsidR="00792BCF" w:rsidRPr="006758CA">
        <w:rPr>
          <w:rStyle w:val="normaltextrun"/>
          <w:rFonts w:ascii="Open Sans" w:hAnsi="Open Sans" w:cs="Open Sans"/>
          <w:color w:val="000000"/>
          <w:sz w:val="20"/>
          <w:szCs w:val="20"/>
          <w:shd w:val="clear" w:color="auto" w:fill="FFFFFF"/>
        </w:rPr>
        <w:t xml:space="preserve"> of January</w:t>
      </w:r>
      <w:r w:rsidR="006F1AB3" w:rsidRPr="006758CA">
        <w:rPr>
          <w:rStyle w:val="normaltextrun"/>
          <w:rFonts w:ascii="Open Sans" w:hAnsi="Open Sans" w:cs="Open Sans"/>
          <w:color w:val="000000"/>
          <w:sz w:val="20"/>
          <w:szCs w:val="20"/>
          <w:shd w:val="clear" w:color="auto" w:fill="FFFFFF"/>
        </w:rPr>
        <w:t xml:space="preserve"> current employees will be payable immediately.</w:t>
      </w:r>
    </w:p>
    <w:p w14:paraId="1EB36BAA" w14:textId="6C228DB4" w:rsidR="5B17BE22" w:rsidRPr="006758CA" w:rsidRDefault="5B17BE22" w:rsidP="00421649">
      <w:pPr>
        <w:pStyle w:val="Bodycopy"/>
        <w:numPr>
          <w:ilvl w:val="0"/>
          <w:numId w:val="4"/>
        </w:numPr>
        <w:spacing w:after="40"/>
        <w:jc w:val="both"/>
        <w:rPr>
          <w:rStyle w:val="normaltextrun"/>
          <w:rFonts w:ascii="Open Sans" w:hAnsi="Open Sans" w:cs="Open Sans"/>
          <w:color w:val="000000"/>
          <w:sz w:val="20"/>
          <w:szCs w:val="20"/>
        </w:rPr>
      </w:pPr>
      <w:r w:rsidRPr="006758CA">
        <w:rPr>
          <w:rStyle w:val="normaltextrun"/>
          <w:rFonts w:ascii="Open Sans" w:hAnsi="Open Sans" w:cs="Open Sans"/>
          <w:color w:val="000000"/>
          <w:sz w:val="20"/>
          <w:szCs w:val="20"/>
        </w:rPr>
        <w:t xml:space="preserve">Agreement that any </w:t>
      </w:r>
      <w:r w:rsidR="00BF00EA" w:rsidRPr="006758CA">
        <w:rPr>
          <w:rStyle w:val="normaltextrun"/>
          <w:rFonts w:ascii="Open Sans" w:hAnsi="Open Sans" w:cs="Open Sans"/>
          <w:color w:val="000000"/>
          <w:sz w:val="20"/>
          <w:szCs w:val="20"/>
        </w:rPr>
        <w:t>employees</w:t>
      </w:r>
      <w:r w:rsidRPr="006758CA">
        <w:rPr>
          <w:rStyle w:val="normaltextrun"/>
          <w:rFonts w:ascii="Open Sans" w:hAnsi="Open Sans" w:cs="Open Sans"/>
          <w:color w:val="000000"/>
          <w:sz w:val="20"/>
          <w:szCs w:val="20"/>
        </w:rPr>
        <w:t xml:space="preserve"> enrolled </w:t>
      </w:r>
      <w:r w:rsidR="00E63297" w:rsidRPr="006758CA">
        <w:rPr>
          <w:rStyle w:val="normaltextrun"/>
          <w:rFonts w:ascii="Open Sans" w:hAnsi="Open Sans" w:cs="Open Sans"/>
          <w:color w:val="000000"/>
          <w:sz w:val="20"/>
          <w:szCs w:val="20"/>
        </w:rPr>
        <w:t>as candidates</w:t>
      </w:r>
      <w:r w:rsidRPr="006758CA">
        <w:rPr>
          <w:rStyle w:val="normaltextrun"/>
          <w:rFonts w:ascii="Open Sans" w:hAnsi="Open Sans" w:cs="Open Sans"/>
          <w:color w:val="000000"/>
          <w:sz w:val="20"/>
          <w:szCs w:val="20"/>
        </w:rPr>
        <w:t xml:space="preserve"> will be auto enrolled onto the Corporate Payment Scheme</w:t>
      </w:r>
      <w:r w:rsidR="00EB7D2D" w:rsidRPr="006758CA">
        <w:rPr>
          <w:rStyle w:val="normaltextrun"/>
          <w:rFonts w:ascii="Open Sans" w:hAnsi="Open Sans" w:cs="Open Sans"/>
          <w:color w:val="000000"/>
          <w:sz w:val="20"/>
          <w:szCs w:val="20"/>
        </w:rPr>
        <w:t>.</w:t>
      </w:r>
    </w:p>
    <w:p w14:paraId="2AD440D2" w14:textId="4280923F" w:rsidR="008E258F" w:rsidRPr="006758CA" w:rsidRDefault="008E258F" w:rsidP="00421649">
      <w:pPr>
        <w:pStyle w:val="Bodycopy"/>
        <w:numPr>
          <w:ilvl w:val="0"/>
          <w:numId w:val="4"/>
        </w:numPr>
        <w:spacing w:after="40"/>
        <w:jc w:val="both"/>
        <w:rPr>
          <w:rStyle w:val="eop"/>
          <w:rFonts w:ascii="Open Sans" w:hAnsi="Open Sans" w:cs="Open Sans"/>
          <w:color w:val="000000"/>
          <w:sz w:val="20"/>
          <w:szCs w:val="20"/>
          <w:shd w:val="clear" w:color="auto" w:fill="FFFFFF"/>
        </w:rPr>
      </w:pPr>
      <w:r w:rsidRPr="006758CA">
        <w:rPr>
          <w:rStyle w:val="eop"/>
          <w:rFonts w:ascii="Open Sans" w:hAnsi="Open Sans" w:cs="Open Sans"/>
          <w:color w:val="000000"/>
          <w:sz w:val="20"/>
          <w:szCs w:val="20"/>
          <w:shd w:val="clear" w:color="auto" w:fill="FFFFFF"/>
        </w:rPr>
        <w:t>Agreement to advise RICS of all new starters</w:t>
      </w:r>
      <w:r w:rsidR="00502ECC" w:rsidRPr="006758CA">
        <w:rPr>
          <w:rStyle w:val="eop"/>
          <w:rFonts w:ascii="Open Sans" w:hAnsi="Open Sans" w:cs="Open Sans"/>
          <w:color w:val="000000"/>
          <w:sz w:val="20"/>
          <w:szCs w:val="20"/>
          <w:shd w:val="clear" w:color="auto" w:fill="FFFFFF"/>
        </w:rPr>
        <w:t>,</w:t>
      </w:r>
      <w:r w:rsidRPr="006758CA">
        <w:rPr>
          <w:rStyle w:val="eop"/>
          <w:rFonts w:ascii="Open Sans" w:hAnsi="Open Sans" w:cs="Open Sans"/>
          <w:color w:val="000000"/>
          <w:sz w:val="20"/>
          <w:szCs w:val="20"/>
          <w:shd w:val="clear" w:color="auto" w:fill="FFFFFF"/>
        </w:rPr>
        <w:t xml:space="preserve"> </w:t>
      </w:r>
      <w:r w:rsidR="00E63297" w:rsidRPr="006758CA">
        <w:rPr>
          <w:rStyle w:val="eop"/>
          <w:rFonts w:ascii="Open Sans" w:hAnsi="Open Sans" w:cs="Open Sans"/>
          <w:color w:val="000000"/>
          <w:sz w:val="20"/>
          <w:szCs w:val="20"/>
          <w:shd w:val="clear" w:color="auto" w:fill="FFFFFF"/>
        </w:rPr>
        <w:t>as soon as possible</w:t>
      </w:r>
      <w:r w:rsidR="00502ECC" w:rsidRPr="006758CA">
        <w:rPr>
          <w:rStyle w:val="eop"/>
          <w:rFonts w:ascii="Open Sans" w:hAnsi="Open Sans" w:cs="Open Sans"/>
          <w:color w:val="000000"/>
          <w:sz w:val="20"/>
          <w:szCs w:val="20"/>
          <w:shd w:val="clear" w:color="auto" w:fill="FFFFFF"/>
        </w:rPr>
        <w:t>,</w:t>
      </w:r>
      <w:r w:rsidRPr="006758CA">
        <w:rPr>
          <w:rStyle w:val="eop"/>
          <w:rFonts w:ascii="Open Sans" w:hAnsi="Open Sans" w:cs="Open Sans"/>
          <w:color w:val="000000"/>
          <w:sz w:val="20"/>
          <w:szCs w:val="20"/>
          <w:shd w:val="clear" w:color="auto" w:fill="FFFFFF"/>
        </w:rPr>
        <w:t xml:space="preserve"> to avoid </w:t>
      </w:r>
      <w:r w:rsidR="00502ECC" w:rsidRPr="006758CA">
        <w:rPr>
          <w:rStyle w:val="eop"/>
          <w:rFonts w:ascii="Open Sans" w:hAnsi="Open Sans" w:cs="Open Sans"/>
          <w:color w:val="000000"/>
          <w:sz w:val="20"/>
          <w:szCs w:val="20"/>
          <w:shd w:val="clear" w:color="auto" w:fill="FFFFFF"/>
        </w:rPr>
        <w:t xml:space="preserve">your </w:t>
      </w:r>
      <w:r w:rsidR="005B0258" w:rsidRPr="006758CA">
        <w:rPr>
          <w:rStyle w:val="eop"/>
          <w:rFonts w:ascii="Open Sans" w:hAnsi="Open Sans" w:cs="Open Sans"/>
          <w:color w:val="000000"/>
          <w:sz w:val="20"/>
          <w:szCs w:val="20"/>
          <w:shd w:val="clear" w:color="auto" w:fill="FFFFFF"/>
        </w:rPr>
        <w:t>employees’</w:t>
      </w:r>
      <w:r w:rsidRPr="006758CA">
        <w:rPr>
          <w:rStyle w:val="eop"/>
          <w:rFonts w:ascii="Open Sans" w:hAnsi="Open Sans" w:cs="Open Sans"/>
          <w:color w:val="000000"/>
          <w:sz w:val="20"/>
          <w:szCs w:val="20"/>
          <w:shd w:val="clear" w:color="auto" w:fill="FFFFFF"/>
        </w:rPr>
        <w:t xml:space="preserve"> receiving </w:t>
      </w:r>
      <w:r w:rsidR="00502ECC" w:rsidRPr="006758CA">
        <w:rPr>
          <w:rStyle w:val="eop"/>
          <w:rFonts w:ascii="Open Sans" w:hAnsi="Open Sans" w:cs="Open Sans"/>
          <w:color w:val="000000"/>
          <w:sz w:val="20"/>
          <w:szCs w:val="20"/>
          <w:shd w:val="clear" w:color="auto" w:fill="FFFFFF"/>
        </w:rPr>
        <w:t>reminders</w:t>
      </w:r>
      <w:r w:rsidRPr="006758CA">
        <w:rPr>
          <w:rStyle w:val="eop"/>
          <w:rFonts w:ascii="Open Sans" w:hAnsi="Open Sans" w:cs="Open Sans"/>
          <w:color w:val="000000"/>
          <w:sz w:val="20"/>
          <w:szCs w:val="20"/>
          <w:shd w:val="clear" w:color="auto" w:fill="FFFFFF"/>
        </w:rPr>
        <w:t xml:space="preserve"> for subscription fees.</w:t>
      </w:r>
    </w:p>
    <w:p w14:paraId="48204ACC" w14:textId="2B6E7580" w:rsidR="00F2713E" w:rsidRPr="006758CA" w:rsidRDefault="00502ECC" w:rsidP="00F2713E">
      <w:pPr>
        <w:pStyle w:val="paragraph"/>
        <w:numPr>
          <w:ilvl w:val="0"/>
          <w:numId w:val="4"/>
        </w:numPr>
        <w:spacing w:before="0" w:beforeAutospacing="0" w:after="40" w:afterAutospacing="0"/>
        <w:jc w:val="both"/>
        <w:textAlignment w:val="baseline"/>
        <w:rPr>
          <w:rStyle w:val="normaltextrun"/>
          <w:rFonts w:ascii="Open Sans" w:hAnsi="Open Sans" w:cs="Open Sans"/>
          <w:sz w:val="20"/>
          <w:szCs w:val="20"/>
        </w:rPr>
      </w:pPr>
      <w:r w:rsidRPr="006758CA">
        <w:rPr>
          <w:rStyle w:val="normaltextrun"/>
          <w:rFonts w:ascii="Open Sans" w:hAnsi="Open Sans" w:cs="Open Sans"/>
          <w:sz w:val="20"/>
          <w:szCs w:val="20"/>
        </w:rPr>
        <w:t>To enable a secure data share between the firm and RICS, firms must follow the</w:t>
      </w:r>
      <w:r w:rsidR="00CC4731" w:rsidRPr="006758CA">
        <w:rPr>
          <w:rStyle w:val="normaltextrun"/>
          <w:rFonts w:ascii="Open Sans" w:hAnsi="Open Sans" w:cs="Open Sans"/>
          <w:sz w:val="20"/>
          <w:szCs w:val="20"/>
        </w:rPr>
        <w:t xml:space="preserve"> instructions provided by</w:t>
      </w:r>
      <w:r w:rsidRPr="006758CA">
        <w:rPr>
          <w:rStyle w:val="normaltextrun"/>
          <w:rFonts w:ascii="Open Sans" w:hAnsi="Open Sans" w:cs="Open Sans"/>
          <w:sz w:val="20"/>
          <w:szCs w:val="20"/>
        </w:rPr>
        <w:t xml:space="preserve"> RICS </w:t>
      </w:r>
      <w:r w:rsidR="00CC4731" w:rsidRPr="006758CA">
        <w:rPr>
          <w:rStyle w:val="normaltextrun"/>
          <w:rFonts w:ascii="Open Sans" w:hAnsi="Open Sans" w:cs="Open Sans"/>
          <w:sz w:val="20"/>
          <w:szCs w:val="20"/>
        </w:rPr>
        <w:t>in relation to the</w:t>
      </w:r>
      <w:r w:rsidRPr="006758CA">
        <w:rPr>
          <w:rStyle w:val="normaltextrun"/>
          <w:rFonts w:ascii="Open Sans" w:hAnsi="Open Sans" w:cs="Open Sans"/>
          <w:sz w:val="20"/>
          <w:szCs w:val="20"/>
        </w:rPr>
        <w:t xml:space="preserve"> return of data</w:t>
      </w:r>
      <w:r w:rsidR="00792BCF" w:rsidRPr="006758CA">
        <w:rPr>
          <w:rStyle w:val="normaltextrun"/>
          <w:rFonts w:ascii="Open Sans" w:hAnsi="Open Sans" w:cs="Open Sans"/>
          <w:sz w:val="20"/>
          <w:szCs w:val="20"/>
        </w:rPr>
        <w:t xml:space="preserve"> further details can be found here: </w:t>
      </w:r>
      <w:hyperlink r:id="rId11" w:history="1">
        <w:r w:rsidR="00792BCF" w:rsidRPr="006758CA">
          <w:rPr>
            <w:rStyle w:val="Hyperlink"/>
            <w:rFonts w:ascii="Open Sans" w:hAnsi="Open Sans" w:cs="Open Sans"/>
            <w:sz w:val="20"/>
            <w:szCs w:val="20"/>
          </w:rPr>
          <w:t>Corporate Payment Scheme (rics.org)</w:t>
        </w:r>
      </w:hyperlink>
      <w:r w:rsidR="00792BCF" w:rsidRPr="006758CA">
        <w:rPr>
          <w:rFonts w:ascii="Open Sans" w:hAnsi="Open Sans" w:cs="Open Sans"/>
          <w:sz w:val="20"/>
          <w:szCs w:val="20"/>
        </w:rPr>
        <w:t xml:space="preserve"> </w:t>
      </w:r>
    </w:p>
    <w:p w14:paraId="0BBACD62" w14:textId="058A4DDE" w:rsidR="00026913" w:rsidRPr="006758CA" w:rsidRDefault="00F2713E" w:rsidP="2767BCF3">
      <w:pPr>
        <w:pStyle w:val="paragraph"/>
        <w:numPr>
          <w:ilvl w:val="0"/>
          <w:numId w:val="4"/>
        </w:numPr>
        <w:spacing w:before="0" w:beforeAutospacing="0" w:after="40" w:afterAutospacing="0"/>
        <w:jc w:val="both"/>
        <w:textAlignment w:val="baseline"/>
        <w:rPr>
          <w:rFonts w:ascii="Open Sans" w:hAnsi="Open Sans" w:cs="Open Sans"/>
          <w:sz w:val="20"/>
          <w:szCs w:val="20"/>
        </w:rPr>
      </w:pPr>
      <w:r w:rsidRPr="006758CA">
        <w:rPr>
          <w:rFonts w:ascii="Open Sans" w:hAnsi="Open Sans" w:cs="Open Sans"/>
          <w:sz w:val="20"/>
          <w:szCs w:val="20"/>
        </w:rPr>
        <w:t xml:space="preserve">Should an employee, whose annual renewal fees have been paid via the Corporate Payment Scheme, leave that firms employment prior to the </w:t>
      </w:r>
      <w:r w:rsidR="005B0258" w:rsidRPr="006758CA">
        <w:rPr>
          <w:rFonts w:ascii="Open Sans" w:hAnsi="Open Sans" w:cs="Open Sans"/>
          <w:sz w:val="20"/>
          <w:szCs w:val="20"/>
        </w:rPr>
        <w:t>31st of</w:t>
      </w:r>
      <w:r w:rsidRPr="006758CA">
        <w:rPr>
          <w:rFonts w:ascii="Open Sans" w:hAnsi="Open Sans" w:cs="Open Sans"/>
          <w:sz w:val="20"/>
          <w:szCs w:val="20"/>
        </w:rPr>
        <w:t xml:space="preserve"> January of the Subscription Year, it will be the firm’s responsibility to notify </w:t>
      </w:r>
      <w:r w:rsidR="008503D8" w:rsidRPr="006758CA">
        <w:rPr>
          <w:rFonts w:ascii="Open Sans" w:hAnsi="Open Sans" w:cs="Open Sans"/>
          <w:sz w:val="20"/>
          <w:szCs w:val="20"/>
        </w:rPr>
        <w:t>RICS</w:t>
      </w:r>
      <w:r w:rsidR="00942E5E" w:rsidRPr="006758CA">
        <w:rPr>
          <w:rFonts w:ascii="Open Sans" w:hAnsi="Open Sans" w:cs="Open Sans"/>
          <w:sz w:val="20"/>
          <w:szCs w:val="20"/>
        </w:rPr>
        <w:t xml:space="preserve"> within the Round 2 Data </w:t>
      </w:r>
      <w:r w:rsidR="00942E5E" w:rsidRPr="006758CA">
        <w:rPr>
          <w:rFonts w:ascii="Open Sans" w:hAnsi="Open Sans" w:cs="Open Sans"/>
          <w:sz w:val="20"/>
          <w:szCs w:val="20"/>
        </w:rPr>
        <w:lastRenderedPageBreak/>
        <w:t>Input Template</w:t>
      </w:r>
      <w:r w:rsidR="00C84F77" w:rsidRPr="006758CA">
        <w:rPr>
          <w:rFonts w:ascii="Open Sans" w:hAnsi="Open Sans" w:cs="Open Sans"/>
          <w:sz w:val="20"/>
          <w:szCs w:val="20"/>
        </w:rPr>
        <w:t xml:space="preserve"> of these leavers to claim a refund</w:t>
      </w:r>
      <w:r w:rsidRPr="006758CA">
        <w:rPr>
          <w:rFonts w:ascii="Open Sans" w:hAnsi="Open Sans" w:cs="Open Sans"/>
          <w:sz w:val="20"/>
          <w:szCs w:val="20"/>
        </w:rPr>
        <w:t xml:space="preserve">. Any </w:t>
      </w:r>
      <w:r w:rsidR="00BB159D" w:rsidRPr="006758CA">
        <w:rPr>
          <w:rFonts w:ascii="Open Sans" w:hAnsi="Open Sans" w:cs="Open Sans"/>
          <w:sz w:val="20"/>
          <w:szCs w:val="20"/>
        </w:rPr>
        <w:t>leavers not</w:t>
      </w:r>
      <w:r w:rsidR="00C84F77" w:rsidRPr="006758CA">
        <w:rPr>
          <w:rFonts w:ascii="Open Sans" w:hAnsi="Open Sans" w:cs="Open Sans"/>
          <w:sz w:val="20"/>
          <w:szCs w:val="20"/>
        </w:rPr>
        <w:t xml:space="preserve"> supplied on the Data Input Template </w:t>
      </w:r>
      <w:r w:rsidRPr="006758CA">
        <w:rPr>
          <w:rFonts w:ascii="Open Sans" w:hAnsi="Open Sans" w:cs="Open Sans"/>
          <w:sz w:val="20"/>
          <w:szCs w:val="20"/>
        </w:rPr>
        <w:t xml:space="preserve">will fall within the </w:t>
      </w:r>
      <w:r w:rsidR="00C815D7" w:rsidRPr="006758CA">
        <w:rPr>
          <w:rFonts w:ascii="Open Sans" w:hAnsi="Open Sans" w:cs="Open Sans"/>
          <w:sz w:val="20"/>
          <w:szCs w:val="20"/>
        </w:rPr>
        <w:t>firm’s</w:t>
      </w:r>
      <w:r w:rsidRPr="006758CA">
        <w:rPr>
          <w:rFonts w:ascii="Open Sans" w:hAnsi="Open Sans" w:cs="Open Sans"/>
          <w:sz w:val="20"/>
          <w:szCs w:val="20"/>
        </w:rPr>
        <w:t xml:space="preserve"> responsibility to recover such fees from their employee. For the avoidance of doubt, RICS will not issue any refunds for leavers after </w:t>
      </w:r>
      <w:r w:rsidR="00792BCF" w:rsidRPr="006758CA">
        <w:rPr>
          <w:rFonts w:ascii="Open Sans" w:hAnsi="Open Sans" w:cs="Open Sans"/>
          <w:sz w:val="20"/>
          <w:szCs w:val="20"/>
        </w:rPr>
        <w:t>the 31</w:t>
      </w:r>
      <w:r w:rsidR="00792BCF" w:rsidRPr="006758CA">
        <w:rPr>
          <w:rFonts w:ascii="Open Sans" w:hAnsi="Open Sans" w:cs="Open Sans"/>
          <w:sz w:val="20"/>
          <w:szCs w:val="20"/>
          <w:vertAlign w:val="superscript"/>
        </w:rPr>
        <w:t>st</w:t>
      </w:r>
      <w:r w:rsidR="00792BCF" w:rsidRPr="006758CA">
        <w:rPr>
          <w:rFonts w:ascii="Open Sans" w:hAnsi="Open Sans" w:cs="Open Sans"/>
          <w:sz w:val="20"/>
          <w:szCs w:val="20"/>
        </w:rPr>
        <w:t xml:space="preserve"> of January 2024</w:t>
      </w:r>
      <w:r w:rsidR="006758CA" w:rsidRPr="006758CA">
        <w:rPr>
          <w:rFonts w:ascii="Open Sans" w:hAnsi="Open Sans" w:cs="Open Sans"/>
          <w:sz w:val="20"/>
          <w:szCs w:val="20"/>
        </w:rPr>
        <w:t xml:space="preserve">. </w:t>
      </w:r>
      <w:r w:rsidRPr="006758CA">
        <w:rPr>
          <w:rFonts w:ascii="Open Sans" w:hAnsi="Open Sans" w:cs="Open Sans"/>
          <w:sz w:val="20"/>
          <w:szCs w:val="20"/>
        </w:rPr>
        <w:t xml:space="preserve"> </w:t>
      </w:r>
    </w:p>
    <w:p w14:paraId="50B98EC7" w14:textId="024C9C19" w:rsidR="00F2713E" w:rsidRPr="006758CA" w:rsidRDefault="00F2713E" w:rsidP="00421649">
      <w:pPr>
        <w:pStyle w:val="Bodycopy"/>
        <w:numPr>
          <w:ilvl w:val="0"/>
          <w:numId w:val="4"/>
        </w:numPr>
        <w:spacing w:after="40"/>
        <w:jc w:val="both"/>
        <w:rPr>
          <w:rStyle w:val="eop"/>
          <w:rFonts w:ascii="Open Sans" w:hAnsi="Open Sans" w:cs="Open Sans"/>
          <w:color w:val="000000"/>
          <w:sz w:val="20"/>
          <w:szCs w:val="20"/>
          <w:shd w:val="clear" w:color="auto" w:fill="FFFFFF"/>
        </w:rPr>
      </w:pPr>
      <w:r w:rsidRPr="006758CA">
        <w:rPr>
          <w:rFonts w:ascii="Open Sans" w:hAnsi="Open Sans" w:cs="Open Sans"/>
          <w:sz w:val="20"/>
          <w:szCs w:val="20"/>
        </w:rPr>
        <w:t>Should an employee who</w:t>
      </w:r>
      <w:r w:rsidR="007E3FDF" w:rsidRPr="006758CA">
        <w:rPr>
          <w:rFonts w:ascii="Open Sans" w:hAnsi="Open Sans" w:cs="Open Sans"/>
          <w:sz w:val="20"/>
          <w:szCs w:val="20"/>
        </w:rPr>
        <w:t>se</w:t>
      </w:r>
      <w:r w:rsidRPr="006758CA">
        <w:rPr>
          <w:rFonts w:ascii="Open Sans" w:hAnsi="Open Sans" w:cs="Open Sans"/>
          <w:sz w:val="20"/>
          <w:szCs w:val="20"/>
        </w:rPr>
        <w:t xml:space="preserve"> election/upgrade fees have been paid via the Corporate Payment Scheme leave that firms employment after 30 days of the invoice being issued, it will be the firm’s responsibility to recover such fees from their employee. For the avoidance of doubt, RICS will not issue refunds.   </w:t>
      </w:r>
    </w:p>
    <w:p w14:paraId="561620D0" w14:textId="26A23E7A" w:rsidR="00CC4731" w:rsidRPr="006758CA" w:rsidRDefault="00B82C60" w:rsidP="0A216330">
      <w:pPr>
        <w:pStyle w:val="paragraph"/>
        <w:numPr>
          <w:ilvl w:val="0"/>
          <w:numId w:val="4"/>
        </w:numPr>
        <w:spacing w:before="0" w:beforeAutospacing="0" w:after="40" w:afterAutospacing="0"/>
        <w:jc w:val="both"/>
        <w:textAlignment w:val="baseline"/>
        <w:rPr>
          <w:rStyle w:val="normaltextrun"/>
          <w:rFonts w:ascii="Open Sans" w:hAnsi="Open Sans" w:cs="Open Sans"/>
          <w:color w:val="000000"/>
          <w:sz w:val="20"/>
          <w:szCs w:val="20"/>
        </w:rPr>
      </w:pPr>
      <w:r w:rsidRPr="006758CA">
        <w:rPr>
          <w:rFonts w:ascii="Open Sans" w:hAnsi="Open Sans" w:cs="Open Sans"/>
          <w:color w:val="000000"/>
          <w:sz w:val="20"/>
          <w:szCs w:val="20"/>
        </w:rPr>
        <w:t>Should a firm withdraw from the Corporate Payment Scheme</w:t>
      </w:r>
      <w:r w:rsidR="297D7801" w:rsidRPr="006758CA">
        <w:rPr>
          <w:rFonts w:ascii="Open Sans" w:hAnsi="Open Sans" w:cs="Open Sans"/>
          <w:color w:val="000000"/>
          <w:sz w:val="20"/>
          <w:szCs w:val="20"/>
        </w:rPr>
        <w:t xml:space="preserve"> or fail to meet the payment terms</w:t>
      </w:r>
      <w:r w:rsidR="00792BCF" w:rsidRPr="006758CA">
        <w:rPr>
          <w:rFonts w:ascii="Open Sans" w:hAnsi="Open Sans" w:cs="Open Sans"/>
          <w:color w:val="000000"/>
          <w:sz w:val="20"/>
          <w:szCs w:val="20"/>
        </w:rPr>
        <w:t xml:space="preserve"> </w:t>
      </w:r>
      <w:r w:rsidRPr="006758CA">
        <w:rPr>
          <w:rFonts w:ascii="Open Sans" w:hAnsi="Open Sans" w:cs="Open Sans"/>
          <w:color w:val="000000"/>
          <w:sz w:val="20"/>
          <w:szCs w:val="20"/>
        </w:rPr>
        <w:t>members will become liable for payment of their fees.</w:t>
      </w:r>
      <w:r w:rsidR="00792BCF" w:rsidRPr="006758CA">
        <w:rPr>
          <w:rFonts w:ascii="Open Sans" w:hAnsi="Open Sans" w:cs="Open Sans"/>
          <w:color w:val="000000"/>
          <w:sz w:val="20"/>
          <w:szCs w:val="20"/>
        </w:rPr>
        <w:t xml:space="preserve"> Failure to pay will result</w:t>
      </w:r>
      <w:r w:rsidRPr="006758CA">
        <w:rPr>
          <w:rFonts w:ascii="Open Sans" w:hAnsi="Open Sans" w:cs="Open Sans"/>
          <w:color w:val="000000"/>
          <w:sz w:val="20"/>
          <w:szCs w:val="20"/>
        </w:rPr>
        <w:t xml:space="preserve"> in </w:t>
      </w:r>
      <w:r w:rsidR="00792BCF" w:rsidRPr="006758CA">
        <w:rPr>
          <w:rFonts w:ascii="Open Sans" w:hAnsi="Open Sans" w:cs="Open Sans"/>
          <w:color w:val="000000"/>
          <w:sz w:val="20"/>
          <w:szCs w:val="20"/>
        </w:rPr>
        <w:t>removal of M</w:t>
      </w:r>
      <w:r w:rsidRPr="006758CA">
        <w:rPr>
          <w:rFonts w:ascii="Open Sans" w:hAnsi="Open Sans" w:cs="Open Sans"/>
          <w:color w:val="000000"/>
          <w:sz w:val="20"/>
          <w:szCs w:val="20"/>
        </w:rPr>
        <w:t>embership</w:t>
      </w:r>
      <w:r w:rsidR="391DF3BB" w:rsidRPr="006758CA">
        <w:rPr>
          <w:rFonts w:ascii="Open Sans" w:hAnsi="Open Sans" w:cs="Open Sans"/>
          <w:color w:val="000000"/>
          <w:sz w:val="20"/>
          <w:szCs w:val="20"/>
        </w:rPr>
        <w:t>.</w:t>
      </w:r>
    </w:p>
    <w:p w14:paraId="31F5E58E" w14:textId="77777777" w:rsidR="00792BCF" w:rsidRPr="006758CA" w:rsidRDefault="00CC4731" w:rsidP="00792BCF">
      <w:pPr>
        <w:pStyle w:val="paragraph"/>
        <w:numPr>
          <w:ilvl w:val="0"/>
          <w:numId w:val="4"/>
        </w:numPr>
        <w:spacing w:after="40"/>
        <w:jc w:val="both"/>
        <w:textAlignment w:val="baseline"/>
        <w:rPr>
          <w:rFonts w:ascii="Open Sans" w:hAnsi="Open Sans" w:cs="Open Sans"/>
          <w:color w:val="000000"/>
          <w:sz w:val="20"/>
          <w:szCs w:val="20"/>
        </w:rPr>
      </w:pPr>
      <w:r w:rsidRPr="006758CA">
        <w:rPr>
          <w:rStyle w:val="normaltextrun"/>
          <w:rFonts w:ascii="Open Sans" w:hAnsi="Open Sans" w:cs="Open Sans"/>
          <w:color w:val="000000"/>
          <w:sz w:val="20"/>
          <w:szCs w:val="20"/>
        </w:rPr>
        <w:t>Payment must be made by BACS. The</w:t>
      </w:r>
      <w:r w:rsidR="00026913" w:rsidRPr="006758CA">
        <w:rPr>
          <w:rStyle w:val="normaltextrun"/>
          <w:rFonts w:ascii="Open Sans" w:hAnsi="Open Sans" w:cs="Open Sans"/>
          <w:color w:val="000000"/>
          <w:sz w:val="20"/>
          <w:szCs w:val="20"/>
        </w:rPr>
        <w:t xml:space="preserve"> RICS bank account details </w:t>
      </w:r>
      <w:r w:rsidRPr="006758CA">
        <w:rPr>
          <w:rStyle w:val="normaltextrun"/>
          <w:rFonts w:ascii="Open Sans" w:hAnsi="Open Sans" w:cs="Open Sans"/>
          <w:color w:val="000000"/>
          <w:sz w:val="20"/>
          <w:szCs w:val="20"/>
        </w:rPr>
        <w:t xml:space="preserve">will be </w:t>
      </w:r>
      <w:r w:rsidR="00026913" w:rsidRPr="006758CA">
        <w:rPr>
          <w:rStyle w:val="normaltextrun"/>
          <w:rFonts w:ascii="Open Sans" w:hAnsi="Open Sans" w:cs="Open Sans"/>
          <w:color w:val="000000"/>
          <w:sz w:val="20"/>
          <w:szCs w:val="20"/>
        </w:rPr>
        <w:t>included on your invoice. </w:t>
      </w:r>
      <w:r w:rsidR="00792BCF" w:rsidRPr="006758CA">
        <w:rPr>
          <w:rFonts w:ascii="Open Sans" w:hAnsi="Open Sans" w:cs="Open Sans"/>
          <w:color w:val="000000"/>
          <w:sz w:val="20"/>
          <w:szCs w:val="20"/>
        </w:rPr>
        <w:t>All firms must include the RICS invoice reference when making payment.</w:t>
      </w:r>
    </w:p>
    <w:p w14:paraId="2CE0E8A5" w14:textId="556AC7D6" w:rsidR="00E03B2B" w:rsidRPr="006758CA" w:rsidRDefault="307D8530" w:rsidP="0A216330">
      <w:pPr>
        <w:pStyle w:val="paragraph"/>
        <w:numPr>
          <w:ilvl w:val="0"/>
          <w:numId w:val="4"/>
        </w:numPr>
        <w:spacing w:before="0" w:beforeAutospacing="0" w:after="40" w:afterAutospacing="0"/>
        <w:jc w:val="both"/>
        <w:rPr>
          <w:rStyle w:val="eop"/>
          <w:rFonts w:ascii="Open Sans" w:hAnsi="Open Sans" w:cs="Open Sans"/>
          <w:sz w:val="20"/>
          <w:szCs w:val="20"/>
        </w:rPr>
      </w:pPr>
      <w:r w:rsidRPr="006758CA">
        <w:rPr>
          <w:rStyle w:val="eop"/>
          <w:rFonts w:ascii="Open Sans" w:hAnsi="Open Sans" w:cs="Open Sans"/>
          <w:color w:val="000000"/>
          <w:sz w:val="20"/>
          <w:szCs w:val="20"/>
        </w:rPr>
        <w:t xml:space="preserve">The </w:t>
      </w:r>
      <w:r w:rsidR="00CC4731" w:rsidRPr="006758CA">
        <w:rPr>
          <w:rStyle w:val="eop"/>
          <w:rFonts w:ascii="Open Sans" w:hAnsi="Open Sans" w:cs="Open Sans"/>
          <w:color w:val="000000"/>
          <w:sz w:val="20"/>
          <w:szCs w:val="20"/>
        </w:rPr>
        <w:t>C</w:t>
      </w:r>
      <w:r w:rsidRPr="006758CA">
        <w:rPr>
          <w:rStyle w:val="eop"/>
          <w:rFonts w:ascii="Open Sans" w:hAnsi="Open Sans" w:cs="Open Sans"/>
          <w:color w:val="000000"/>
          <w:sz w:val="20"/>
          <w:szCs w:val="20"/>
        </w:rPr>
        <w:t xml:space="preserve">orporate </w:t>
      </w:r>
      <w:r w:rsidR="00CC4731" w:rsidRPr="006758CA">
        <w:rPr>
          <w:rStyle w:val="eop"/>
          <w:rFonts w:ascii="Open Sans" w:hAnsi="Open Sans" w:cs="Open Sans"/>
          <w:color w:val="000000"/>
          <w:sz w:val="20"/>
          <w:szCs w:val="20"/>
        </w:rPr>
        <w:t>Pa</w:t>
      </w:r>
      <w:r w:rsidRPr="006758CA">
        <w:rPr>
          <w:rStyle w:val="eop"/>
          <w:rFonts w:ascii="Open Sans" w:hAnsi="Open Sans" w:cs="Open Sans"/>
          <w:color w:val="000000"/>
          <w:sz w:val="20"/>
          <w:szCs w:val="20"/>
        </w:rPr>
        <w:t xml:space="preserve">yment </w:t>
      </w:r>
      <w:r w:rsidR="00CC4731" w:rsidRPr="006758CA">
        <w:rPr>
          <w:rStyle w:val="eop"/>
          <w:rFonts w:ascii="Open Sans" w:hAnsi="Open Sans" w:cs="Open Sans"/>
          <w:color w:val="000000"/>
          <w:sz w:val="20"/>
          <w:szCs w:val="20"/>
        </w:rPr>
        <w:t>S</w:t>
      </w:r>
      <w:r w:rsidRPr="006758CA">
        <w:rPr>
          <w:rStyle w:val="eop"/>
          <w:rFonts w:ascii="Open Sans" w:hAnsi="Open Sans" w:cs="Open Sans"/>
          <w:color w:val="000000"/>
          <w:sz w:val="20"/>
          <w:szCs w:val="20"/>
        </w:rPr>
        <w:t xml:space="preserve">cheme does </w:t>
      </w:r>
      <w:r w:rsidRPr="006758CA">
        <w:rPr>
          <w:rStyle w:val="eop"/>
          <w:rFonts w:ascii="Open Sans" w:hAnsi="Open Sans" w:cs="Open Sans"/>
          <w:b/>
          <w:bCs/>
          <w:color w:val="000000"/>
          <w:sz w:val="20"/>
          <w:szCs w:val="20"/>
        </w:rPr>
        <w:t xml:space="preserve">not </w:t>
      </w:r>
      <w:r w:rsidRPr="006758CA">
        <w:rPr>
          <w:rStyle w:val="eop"/>
          <w:rFonts w:ascii="Open Sans" w:hAnsi="Open Sans" w:cs="Open Sans"/>
          <w:color w:val="000000"/>
          <w:sz w:val="20"/>
          <w:szCs w:val="20"/>
        </w:rPr>
        <w:t>cover fees incurred by professionals through regulatory activities (such as Valuer Registration and Firm Registration</w:t>
      </w:r>
      <w:r w:rsidR="38D43390" w:rsidRPr="006758CA">
        <w:rPr>
          <w:rStyle w:val="eop"/>
          <w:rFonts w:ascii="Open Sans" w:hAnsi="Open Sans" w:cs="Open Sans"/>
          <w:color w:val="000000"/>
          <w:sz w:val="20"/>
          <w:szCs w:val="20"/>
        </w:rPr>
        <w:t>)</w:t>
      </w:r>
      <w:r w:rsidR="004C4461" w:rsidRPr="006758CA">
        <w:rPr>
          <w:rStyle w:val="eop"/>
          <w:rFonts w:ascii="Open Sans" w:hAnsi="Open Sans" w:cs="Open Sans"/>
          <w:color w:val="000000"/>
          <w:sz w:val="20"/>
          <w:szCs w:val="20"/>
        </w:rPr>
        <w:t xml:space="preserve"> or</w:t>
      </w:r>
      <w:r w:rsidR="00E03B2B" w:rsidRPr="006758CA">
        <w:rPr>
          <w:rStyle w:val="eop"/>
          <w:rFonts w:ascii="Open Sans" w:hAnsi="Open Sans" w:cs="Open Sans"/>
          <w:color w:val="000000"/>
          <w:sz w:val="20"/>
          <w:szCs w:val="20"/>
        </w:rPr>
        <w:t xml:space="preserve"> enrolmen</w:t>
      </w:r>
      <w:r w:rsidR="0059609B" w:rsidRPr="006758CA">
        <w:rPr>
          <w:rStyle w:val="eop"/>
          <w:rFonts w:ascii="Open Sans" w:hAnsi="Open Sans" w:cs="Open Sans"/>
          <w:color w:val="000000"/>
          <w:sz w:val="20"/>
          <w:szCs w:val="20"/>
        </w:rPr>
        <w:t>ts and</w:t>
      </w:r>
      <w:r w:rsidR="00E03B2B" w:rsidRPr="006758CA">
        <w:rPr>
          <w:rStyle w:val="eop"/>
          <w:rFonts w:ascii="Open Sans" w:hAnsi="Open Sans" w:cs="Open Sans"/>
          <w:color w:val="000000"/>
          <w:sz w:val="20"/>
          <w:szCs w:val="20"/>
        </w:rPr>
        <w:t xml:space="preserve"> readmissions; however, we can provide support to enable Members/Candidates to be reinstated or enrolled with RICS. </w:t>
      </w:r>
    </w:p>
    <w:p w14:paraId="14631679" w14:textId="2E76AA3E" w:rsidR="005B0258" w:rsidRPr="006758CA" w:rsidRDefault="005B0258" w:rsidP="0A216330">
      <w:pPr>
        <w:pStyle w:val="paragraph"/>
        <w:numPr>
          <w:ilvl w:val="0"/>
          <w:numId w:val="4"/>
        </w:numPr>
        <w:spacing w:before="0" w:beforeAutospacing="0" w:after="40" w:afterAutospacing="0"/>
        <w:jc w:val="both"/>
        <w:rPr>
          <w:rStyle w:val="eop"/>
          <w:rFonts w:ascii="Open Sans" w:hAnsi="Open Sans" w:cs="Open Sans"/>
          <w:sz w:val="20"/>
          <w:szCs w:val="20"/>
        </w:rPr>
      </w:pPr>
      <w:r w:rsidRPr="006758CA">
        <w:rPr>
          <w:rStyle w:val="eop"/>
          <w:rFonts w:ascii="Open Sans" w:hAnsi="Open Sans" w:cs="Open Sans"/>
          <w:sz w:val="20"/>
          <w:szCs w:val="20"/>
        </w:rPr>
        <w:t xml:space="preserve">Corporate Payment Scheme Firms will need to supply all details requested on the </w:t>
      </w:r>
      <w:r w:rsidR="00062AF5" w:rsidRPr="006758CA">
        <w:rPr>
          <w:rStyle w:val="eop"/>
          <w:rFonts w:ascii="Open Sans" w:hAnsi="Open Sans" w:cs="Open Sans"/>
          <w:sz w:val="20"/>
          <w:szCs w:val="20"/>
        </w:rPr>
        <w:t xml:space="preserve">Data Input Templates including Accounts Payable </w:t>
      </w:r>
      <w:r w:rsidR="00AC4861" w:rsidRPr="006758CA">
        <w:rPr>
          <w:rStyle w:val="eop"/>
          <w:rFonts w:ascii="Open Sans" w:hAnsi="Open Sans" w:cs="Open Sans"/>
          <w:sz w:val="20"/>
          <w:szCs w:val="20"/>
        </w:rPr>
        <w:t xml:space="preserve">contact </w:t>
      </w:r>
      <w:r w:rsidR="00062AF5" w:rsidRPr="006758CA">
        <w:rPr>
          <w:rStyle w:val="eop"/>
          <w:rFonts w:ascii="Open Sans" w:hAnsi="Open Sans" w:cs="Open Sans"/>
          <w:sz w:val="20"/>
          <w:szCs w:val="20"/>
        </w:rPr>
        <w:t xml:space="preserve">details. </w:t>
      </w:r>
    </w:p>
    <w:p w14:paraId="299BF933" w14:textId="77777777" w:rsidR="00D32019" w:rsidRPr="006758CA" w:rsidRDefault="00D32019" w:rsidP="00421649">
      <w:pPr>
        <w:pStyle w:val="Bodycopy"/>
        <w:spacing w:after="40"/>
        <w:jc w:val="both"/>
        <w:rPr>
          <w:rStyle w:val="eop"/>
          <w:rFonts w:ascii="Open Sans" w:hAnsi="Open Sans" w:cs="Open Sans"/>
          <w:b/>
          <w:bCs/>
          <w:color w:val="FF0000"/>
          <w:sz w:val="20"/>
          <w:szCs w:val="20"/>
          <w:shd w:val="clear" w:color="auto" w:fill="FFFFFF"/>
        </w:rPr>
      </w:pPr>
    </w:p>
    <w:p w14:paraId="146CBBC1" w14:textId="77777777" w:rsidR="00D32019" w:rsidRPr="006758CA" w:rsidRDefault="00D32019" w:rsidP="00421649">
      <w:pPr>
        <w:pStyle w:val="Bodycopy"/>
        <w:spacing w:after="40"/>
        <w:jc w:val="both"/>
        <w:rPr>
          <w:rStyle w:val="eop"/>
          <w:rFonts w:ascii="Open Sans" w:hAnsi="Open Sans" w:cs="Open Sans"/>
          <w:b/>
          <w:bCs/>
          <w:color w:val="000000"/>
          <w:sz w:val="20"/>
          <w:szCs w:val="20"/>
          <w:shd w:val="clear" w:color="auto" w:fill="FFFFFF"/>
        </w:rPr>
      </w:pPr>
    </w:p>
    <w:p w14:paraId="71F015EB" w14:textId="77777777" w:rsidR="000E00F7" w:rsidRPr="006758CA" w:rsidRDefault="000E00F7" w:rsidP="00D32019">
      <w:pPr>
        <w:pStyle w:val="Bodycopy"/>
        <w:spacing w:after="40"/>
        <w:jc w:val="center"/>
        <w:rPr>
          <w:rStyle w:val="eop"/>
          <w:rFonts w:ascii="Open Sans" w:hAnsi="Open Sans" w:cs="Open Sans"/>
          <w:b/>
          <w:bCs/>
          <w:color w:val="000000"/>
          <w:sz w:val="20"/>
          <w:szCs w:val="20"/>
          <w:shd w:val="clear" w:color="auto" w:fill="FFFFFF"/>
        </w:rPr>
      </w:pPr>
    </w:p>
    <w:p w14:paraId="00FC81D8" w14:textId="77777777" w:rsidR="000E00F7" w:rsidRPr="006758CA" w:rsidRDefault="000E00F7" w:rsidP="00D32019">
      <w:pPr>
        <w:pStyle w:val="Bodycopy"/>
        <w:spacing w:after="40"/>
        <w:jc w:val="center"/>
        <w:rPr>
          <w:rStyle w:val="eop"/>
          <w:rFonts w:ascii="Open Sans" w:hAnsi="Open Sans" w:cs="Open Sans"/>
          <w:b/>
          <w:bCs/>
          <w:color w:val="000000"/>
          <w:sz w:val="20"/>
          <w:szCs w:val="20"/>
          <w:shd w:val="clear" w:color="auto" w:fill="FFFFFF"/>
        </w:rPr>
      </w:pPr>
    </w:p>
    <w:p w14:paraId="19469112" w14:textId="6A4DE8D6" w:rsidR="00026913" w:rsidRPr="006758CA" w:rsidRDefault="00026913" w:rsidP="2767BCF3">
      <w:pPr>
        <w:pStyle w:val="Bodycopy"/>
        <w:spacing w:after="40"/>
        <w:jc w:val="center"/>
        <w:rPr>
          <w:rStyle w:val="eop"/>
          <w:rFonts w:ascii="Open Sans" w:hAnsi="Open Sans" w:cs="Open Sans"/>
          <w:b/>
          <w:bCs/>
          <w:color w:val="000000"/>
          <w:sz w:val="20"/>
          <w:szCs w:val="20"/>
        </w:rPr>
      </w:pPr>
    </w:p>
    <w:p w14:paraId="3E3B238B" w14:textId="508FCC4F" w:rsidR="0A216330" w:rsidRPr="006758CA" w:rsidRDefault="0A216330" w:rsidP="0A216330">
      <w:pPr>
        <w:pStyle w:val="Bodycopy"/>
        <w:spacing w:after="40"/>
        <w:jc w:val="center"/>
        <w:rPr>
          <w:rStyle w:val="eop"/>
          <w:rFonts w:ascii="Open Sans" w:hAnsi="Open Sans" w:cs="Open Sans"/>
          <w:b/>
          <w:bCs/>
          <w:color w:val="000000"/>
          <w:sz w:val="20"/>
          <w:szCs w:val="20"/>
        </w:rPr>
      </w:pPr>
    </w:p>
    <w:p w14:paraId="266BC83C" w14:textId="6520EA5B" w:rsidR="0A216330" w:rsidRPr="006758CA" w:rsidRDefault="0A216330" w:rsidP="0A216330">
      <w:pPr>
        <w:pStyle w:val="Bodycopy"/>
        <w:spacing w:after="40"/>
        <w:jc w:val="center"/>
        <w:rPr>
          <w:rStyle w:val="eop"/>
          <w:rFonts w:ascii="Open Sans" w:hAnsi="Open Sans" w:cs="Open Sans"/>
          <w:b/>
          <w:bCs/>
          <w:color w:val="000000"/>
          <w:sz w:val="20"/>
          <w:szCs w:val="20"/>
        </w:rPr>
      </w:pPr>
    </w:p>
    <w:p w14:paraId="543B31BE" w14:textId="5C360E55" w:rsidR="0A216330" w:rsidRPr="006758CA" w:rsidRDefault="0A216330" w:rsidP="0A216330">
      <w:pPr>
        <w:pStyle w:val="Bodycopy"/>
        <w:spacing w:after="40"/>
        <w:jc w:val="center"/>
        <w:rPr>
          <w:rStyle w:val="eop"/>
          <w:rFonts w:ascii="Open Sans" w:hAnsi="Open Sans" w:cs="Open Sans"/>
          <w:b/>
          <w:bCs/>
          <w:color w:val="000000"/>
          <w:sz w:val="20"/>
          <w:szCs w:val="20"/>
        </w:rPr>
      </w:pPr>
    </w:p>
    <w:p w14:paraId="3644B852"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4EF75924"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2BD15A51"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45347042"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2AB7C973"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1BC55DE0"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43482C9D"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4C33A169"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457D8F2F"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56871368"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034160DA"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27DE68C4"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52CD7C80"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733C5A5C"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668DE5C0" w14:textId="77777777" w:rsidR="00792BCF" w:rsidRPr="006758CA" w:rsidRDefault="00792BCF" w:rsidP="2767BCF3">
      <w:pPr>
        <w:pStyle w:val="Bodycopy"/>
        <w:spacing w:after="40"/>
        <w:jc w:val="center"/>
        <w:rPr>
          <w:rStyle w:val="eop"/>
          <w:rFonts w:ascii="Open Sans" w:hAnsi="Open Sans" w:cs="Open Sans"/>
          <w:b/>
          <w:bCs/>
          <w:color w:val="000000"/>
          <w:sz w:val="20"/>
          <w:szCs w:val="20"/>
          <w:shd w:val="clear" w:color="auto" w:fill="FFFFFF"/>
        </w:rPr>
      </w:pPr>
    </w:p>
    <w:p w14:paraId="6CA5A4D5" w14:textId="5A64C2B1" w:rsidR="00026913" w:rsidRPr="006758CA" w:rsidRDefault="00026913" w:rsidP="2767BCF3">
      <w:pPr>
        <w:pStyle w:val="Bodycopy"/>
        <w:spacing w:after="40"/>
        <w:jc w:val="center"/>
        <w:rPr>
          <w:rStyle w:val="eop"/>
          <w:rFonts w:ascii="Open Sans" w:hAnsi="Open Sans" w:cs="Open Sans"/>
          <w:b/>
          <w:bCs/>
          <w:color w:val="000000"/>
          <w:sz w:val="20"/>
          <w:szCs w:val="20"/>
          <w:shd w:val="clear" w:color="auto" w:fill="FFFFFF"/>
        </w:rPr>
      </w:pPr>
      <w:r w:rsidRPr="006758CA">
        <w:rPr>
          <w:rStyle w:val="eop"/>
          <w:rFonts w:ascii="Open Sans" w:hAnsi="Open Sans" w:cs="Open Sans"/>
          <w:b/>
          <w:bCs/>
          <w:color w:val="000000"/>
          <w:sz w:val="20"/>
          <w:szCs w:val="20"/>
          <w:shd w:val="clear" w:color="auto" w:fill="FFFFFF"/>
        </w:rPr>
        <w:lastRenderedPageBreak/>
        <w:t>RICS</w:t>
      </w:r>
      <w:r w:rsidR="00094A73" w:rsidRPr="006758CA">
        <w:rPr>
          <w:rStyle w:val="eop"/>
          <w:rFonts w:ascii="Open Sans" w:hAnsi="Open Sans" w:cs="Open Sans"/>
          <w:b/>
          <w:bCs/>
          <w:color w:val="000000"/>
          <w:sz w:val="20"/>
          <w:szCs w:val="20"/>
          <w:shd w:val="clear" w:color="auto" w:fill="FFFFFF"/>
        </w:rPr>
        <w:t>’</w:t>
      </w:r>
      <w:r w:rsidRPr="006758CA">
        <w:rPr>
          <w:rStyle w:val="eop"/>
          <w:rFonts w:ascii="Open Sans" w:hAnsi="Open Sans" w:cs="Open Sans"/>
          <w:b/>
          <w:bCs/>
          <w:color w:val="000000"/>
          <w:sz w:val="20"/>
          <w:szCs w:val="20"/>
          <w:shd w:val="clear" w:color="auto" w:fill="FFFFFF"/>
        </w:rPr>
        <w:t xml:space="preserve"> commitment</w:t>
      </w:r>
      <w:r w:rsidR="5026B4A6" w:rsidRPr="006758CA">
        <w:rPr>
          <w:rStyle w:val="eop"/>
          <w:rFonts w:ascii="Open Sans" w:hAnsi="Open Sans" w:cs="Open Sans"/>
          <w:b/>
          <w:bCs/>
          <w:color w:val="000000"/>
          <w:sz w:val="20"/>
          <w:szCs w:val="20"/>
          <w:shd w:val="clear" w:color="auto" w:fill="FFFFFF"/>
        </w:rPr>
        <w:t xml:space="preserve"> 2025 </w:t>
      </w:r>
    </w:p>
    <w:p w14:paraId="7F7D1828" w14:textId="77777777" w:rsidR="00D32019" w:rsidRPr="006758CA" w:rsidRDefault="00D32019" w:rsidP="00421649">
      <w:pPr>
        <w:pStyle w:val="Bodycopy"/>
        <w:spacing w:after="40"/>
        <w:jc w:val="both"/>
        <w:rPr>
          <w:rStyle w:val="eop"/>
          <w:rFonts w:ascii="Open Sans" w:hAnsi="Open Sans" w:cs="Open Sans"/>
          <w:b/>
          <w:bCs/>
          <w:color w:val="000000"/>
          <w:sz w:val="20"/>
          <w:szCs w:val="20"/>
          <w:shd w:val="clear" w:color="auto" w:fill="FFFFFF"/>
        </w:rPr>
      </w:pPr>
    </w:p>
    <w:p w14:paraId="2940ACB5" w14:textId="1C020713" w:rsidR="00094A73" w:rsidRPr="006758CA" w:rsidRDefault="00094A73" w:rsidP="005B0258">
      <w:pPr>
        <w:pStyle w:val="Bodycopy"/>
        <w:numPr>
          <w:ilvl w:val="0"/>
          <w:numId w:val="6"/>
        </w:numPr>
        <w:spacing w:after="40"/>
        <w:jc w:val="both"/>
        <w:rPr>
          <w:rStyle w:val="normaltextrun"/>
          <w:rFonts w:ascii="Open Sans" w:hAnsi="Open Sans" w:cs="Open Sans"/>
          <w:color w:val="000000"/>
          <w:sz w:val="20"/>
          <w:szCs w:val="20"/>
          <w:shd w:val="clear" w:color="auto" w:fill="FFFFFF"/>
        </w:rPr>
      </w:pPr>
      <w:r w:rsidRPr="006758CA">
        <w:rPr>
          <w:rStyle w:val="normaltextrun"/>
          <w:rFonts w:ascii="Open Sans" w:hAnsi="Open Sans" w:cs="Open Sans"/>
          <w:color w:val="000000"/>
          <w:sz w:val="20"/>
          <w:szCs w:val="20"/>
          <w:bdr w:val="none" w:sz="0" w:space="0" w:color="auto" w:frame="1"/>
        </w:rPr>
        <w:t xml:space="preserve">RICS will contact </w:t>
      </w:r>
      <w:r w:rsidR="00CC4731" w:rsidRPr="006758CA">
        <w:rPr>
          <w:rStyle w:val="normaltextrun"/>
          <w:rFonts w:ascii="Open Sans" w:hAnsi="Open Sans" w:cs="Open Sans"/>
          <w:color w:val="000000"/>
          <w:sz w:val="20"/>
          <w:szCs w:val="20"/>
          <w:bdr w:val="none" w:sz="0" w:space="0" w:color="auto" w:frame="1"/>
        </w:rPr>
        <w:t>all</w:t>
      </w:r>
      <w:r w:rsidRPr="006758CA">
        <w:rPr>
          <w:rStyle w:val="normaltextrun"/>
          <w:rFonts w:ascii="Open Sans" w:hAnsi="Open Sans" w:cs="Open Sans"/>
          <w:color w:val="000000"/>
          <w:sz w:val="20"/>
          <w:szCs w:val="20"/>
          <w:bdr w:val="none" w:sz="0" w:space="0" w:color="auto" w:frame="1"/>
        </w:rPr>
        <w:t xml:space="preserve"> </w:t>
      </w:r>
      <w:r w:rsidR="16184EA5" w:rsidRPr="006758CA">
        <w:rPr>
          <w:rStyle w:val="normaltextrun"/>
          <w:rFonts w:ascii="Open Sans" w:hAnsi="Open Sans" w:cs="Open Sans"/>
          <w:color w:val="000000"/>
          <w:sz w:val="20"/>
          <w:szCs w:val="20"/>
          <w:bdr w:val="none" w:sz="0" w:space="0" w:color="auto" w:frame="1"/>
        </w:rPr>
        <w:t>firm</w:t>
      </w:r>
      <w:r w:rsidR="00CC4731" w:rsidRPr="006758CA">
        <w:rPr>
          <w:rStyle w:val="normaltextrun"/>
          <w:rFonts w:ascii="Open Sans" w:hAnsi="Open Sans" w:cs="Open Sans"/>
          <w:color w:val="000000"/>
          <w:sz w:val="20"/>
          <w:szCs w:val="20"/>
          <w:bdr w:val="none" w:sz="0" w:space="0" w:color="auto" w:frame="1"/>
        </w:rPr>
        <w:t>s</w:t>
      </w:r>
      <w:r w:rsidRPr="006758CA">
        <w:rPr>
          <w:rStyle w:val="normaltextrun"/>
          <w:rFonts w:ascii="Open Sans" w:hAnsi="Open Sans" w:cs="Open Sans"/>
          <w:color w:val="000000"/>
          <w:sz w:val="20"/>
          <w:szCs w:val="20"/>
          <w:bdr w:val="none" w:sz="0" w:space="0" w:color="auto" w:frame="1"/>
        </w:rPr>
        <w:t xml:space="preserve"> in</w:t>
      </w:r>
      <w:r w:rsidR="005B0258" w:rsidRPr="006758CA">
        <w:rPr>
          <w:rStyle w:val="normaltextrun"/>
          <w:rFonts w:ascii="Open Sans" w:hAnsi="Open Sans" w:cs="Open Sans"/>
          <w:color w:val="000000"/>
          <w:sz w:val="20"/>
          <w:szCs w:val="20"/>
          <w:bdr w:val="none" w:sz="0" w:space="0" w:color="auto" w:frame="1"/>
        </w:rPr>
        <w:t xml:space="preserve"> August</w:t>
      </w:r>
      <w:r w:rsidRPr="006758CA">
        <w:rPr>
          <w:rStyle w:val="normaltextrun"/>
          <w:rFonts w:ascii="Open Sans" w:hAnsi="Open Sans" w:cs="Open Sans"/>
          <w:color w:val="000000"/>
          <w:sz w:val="20"/>
          <w:szCs w:val="20"/>
          <w:bdr w:val="none" w:sz="0" w:space="0" w:color="auto" w:frame="1"/>
        </w:rPr>
        <w:t xml:space="preserve"> 202</w:t>
      </w:r>
      <w:r w:rsidR="00D32019" w:rsidRPr="006758CA">
        <w:rPr>
          <w:rStyle w:val="normaltextrun"/>
          <w:rFonts w:ascii="Open Sans" w:hAnsi="Open Sans" w:cs="Open Sans"/>
          <w:color w:val="000000"/>
          <w:sz w:val="20"/>
          <w:szCs w:val="20"/>
          <w:bdr w:val="none" w:sz="0" w:space="0" w:color="auto" w:frame="1"/>
        </w:rPr>
        <w:t>4</w:t>
      </w:r>
      <w:r w:rsidRPr="006758CA">
        <w:rPr>
          <w:rStyle w:val="normaltextrun"/>
          <w:rFonts w:ascii="Open Sans" w:hAnsi="Open Sans" w:cs="Open Sans"/>
          <w:color w:val="000000"/>
          <w:sz w:val="20"/>
          <w:szCs w:val="20"/>
          <w:bdr w:val="none" w:sz="0" w:space="0" w:color="auto" w:frame="1"/>
        </w:rPr>
        <w:t>,</w:t>
      </w:r>
      <w:r w:rsidR="008E258F" w:rsidRPr="006758CA">
        <w:rPr>
          <w:rStyle w:val="normaltextrun"/>
          <w:rFonts w:ascii="Open Sans" w:hAnsi="Open Sans" w:cs="Open Sans"/>
          <w:color w:val="000000"/>
          <w:sz w:val="20"/>
          <w:szCs w:val="20"/>
          <w:bdr w:val="none" w:sz="0" w:space="0" w:color="auto" w:frame="1"/>
        </w:rPr>
        <w:t xml:space="preserve"> providing a blank template for completion by the firm</w:t>
      </w:r>
      <w:r w:rsidR="00792BCF" w:rsidRPr="006758CA">
        <w:rPr>
          <w:rStyle w:val="normaltextrun"/>
          <w:rFonts w:ascii="Open Sans" w:hAnsi="Open Sans" w:cs="Open Sans"/>
          <w:color w:val="000000"/>
          <w:sz w:val="20"/>
          <w:szCs w:val="20"/>
          <w:bdr w:val="none" w:sz="0" w:space="0" w:color="auto" w:frame="1"/>
        </w:rPr>
        <w:t xml:space="preserve"> on or before the </w:t>
      </w:r>
      <w:proofErr w:type="gramStart"/>
      <w:r w:rsidR="00792BCF" w:rsidRPr="006758CA">
        <w:rPr>
          <w:rStyle w:val="normaltextrun"/>
          <w:rFonts w:ascii="Open Sans" w:hAnsi="Open Sans" w:cs="Open Sans"/>
          <w:color w:val="000000"/>
          <w:sz w:val="20"/>
          <w:szCs w:val="20"/>
          <w:bdr w:val="none" w:sz="0" w:space="0" w:color="auto" w:frame="1"/>
        </w:rPr>
        <w:t>12</w:t>
      </w:r>
      <w:r w:rsidR="00792BCF" w:rsidRPr="006758CA">
        <w:rPr>
          <w:rStyle w:val="normaltextrun"/>
          <w:rFonts w:ascii="Open Sans" w:hAnsi="Open Sans" w:cs="Open Sans"/>
          <w:color w:val="000000"/>
          <w:sz w:val="20"/>
          <w:szCs w:val="20"/>
          <w:bdr w:val="none" w:sz="0" w:space="0" w:color="auto" w:frame="1"/>
          <w:vertAlign w:val="superscript"/>
        </w:rPr>
        <w:t>th</w:t>
      </w:r>
      <w:proofErr w:type="gramEnd"/>
      <w:r w:rsidR="00792BCF" w:rsidRPr="006758CA">
        <w:rPr>
          <w:rStyle w:val="normaltextrun"/>
          <w:rFonts w:ascii="Open Sans" w:hAnsi="Open Sans" w:cs="Open Sans"/>
          <w:color w:val="000000"/>
          <w:sz w:val="20"/>
          <w:szCs w:val="20"/>
          <w:bdr w:val="none" w:sz="0" w:space="0" w:color="auto" w:frame="1"/>
        </w:rPr>
        <w:t xml:space="preserve"> September 2024</w:t>
      </w:r>
      <w:r w:rsidR="008E258F" w:rsidRPr="006758CA">
        <w:rPr>
          <w:rStyle w:val="normaltextrun"/>
          <w:rFonts w:ascii="Open Sans" w:hAnsi="Open Sans" w:cs="Open Sans"/>
          <w:color w:val="000000"/>
          <w:sz w:val="20"/>
          <w:szCs w:val="20"/>
          <w:bdr w:val="none" w:sz="0" w:space="0" w:color="auto" w:frame="1"/>
        </w:rPr>
        <w:t>. On request, RICS will also provide the firm with the data from the previous year.</w:t>
      </w:r>
    </w:p>
    <w:p w14:paraId="44D957DA" w14:textId="2569F904" w:rsidR="00094A73" w:rsidRPr="006758CA" w:rsidRDefault="00094A73" w:rsidP="00421649">
      <w:pPr>
        <w:pStyle w:val="Bodycopy"/>
        <w:numPr>
          <w:ilvl w:val="0"/>
          <w:numId w:val="6"/>
        </w:numPr>
        <w:spacing w:after="40"/>
        <w:jc w:val="both"/>
        <w:rPr>
          <w:rStyle w:val="normaltextrun"/>
          <w:rFonts w:ascii="Open Sans" w:hAnsi="Open Sans" w:cs="Open Sans"/>
          <w:color w:val="000000"/>
          <w:sz w:val="20"/>
          <w:szCs w:val="20"/>
          <w:shd w:val="clear" w:color="auto" w:fill="FFFFFF"/>
        </w:rPr>
      </w:pPr>
      <w:r w:rsidRPr="006758CA">
        <w:rPr>
          <w:rStyle w:val="normaltextrun"/>
          <w:rFonts w:ascii="Open Sans" w:hAnsi="Open Sans" w:cs="Open Sans"/>
          <w:color w:val="000000"/>
          <w:sz w:val="20"/>
          <w:szCs w:val="20"/>
          <w:bdr w:val="none" w:sz="0" w:space="0" w:color="auto" w:frame="1"/>
        </w:rPr>
        <w:t xml:space="preserve">RICS will provide the </w:t>
      </w:r>
      <w:r w:rsidR="422C01C2" w:rsidRPr="006758CA">
        <w:rPr>
          <w:rStyle w:val="normaltextrun"/>
          <w:rFonts w:ascii="Open Sans" w:hAnsi="Open Sans" w:cs="Open Sans"/>
          <w:color w:val="000000"/>
          <w:sz w:val="20"/>
          <w:szCs w:val="20"/>
          <w:bdr w:val="none" w:sz="0" w:space="0" w:color="auto" w:frame="1"/>
        </w:rPr>
        <w:t>firm</w:t>
      </w:r>
      <w:r w:rsidRPr="006758CA">
        <w:rPr>
          <w:rStyle w:val="normaltextrun"/>
          <w:rFonts w:ascii="Open Sans" w:hAnsi="Open Sans" w:cs="Open Sans"/>
          <w:color w:val="000000"/>
          <w:sz w:val="20"/>
          <w:szCs w:val="20"/>
          <w:bdr w:val="none" w:sz="0" w:space="0" w:color="auto" w:frame="1"/>
        </w:rPr>
        <w:t xml:space="preserve"> with a structure of membership costs for the </w:t>
      </w:r>
      <w:r w:rsidR="00E63297" w:rsidRPr="006758CA">
        <w:rPr>
          <w:rStyle w:val="normaltextrun"/>
          <w:rFonts w:ascii="Open Sans" w:hAnsi="Open Sans" w:cs="Open Sans"/>
          <w:color w:val="000000"/>
          <w:sz w:val="20"/>
          <w:szCs w:val="20"/>
          <w:bdr w:val="none" w:sz="0" w:space="0" w:color="auto" w:frame="1"/>
        </w:rPr>
        <w:t>subscription</w:t>
      </w:r>
      <w:r w:rsidRPr="006758CA">
        <w:rPr>
          <w:rStyle w:val="normaltextrun"/>
          <w:rFonts w:ascii="Open Sans" w:hAnsi="Open Sans" w:cs="Open Sans"/>
          <w:color w:val="000000"/>
          <w:sz w:val="20"/>
          <w:szCs w:val="20"/>
          <w:bdr w:val="none" w:sz="0" w:space="0" w:color="auto" w:frame="1"/>
        </w:rPr>
        <w:t xml:space="preserve"> year prior to the first invoice being issued</w:t>
      </w:r>
      <w:r w:rsidR="00CC4731" w:rsidRPr="006758CA">
        <w:rPr>
          <w:rStyle w:val="normaltextrun"/>
          <w:rFonts w:ascii="Open Sans" w:hAnsi="Open Sans" w:cs="Open Sans"/>
          <w:color w:val="000000"/>
          <w:sz w:val="20"/>
          <w:szCs w:val="20"/>
          <w:bdr w:val="none" w:sz="0" w:space="0" w:color="auto" w:frame="1"/>
        </w:rPr>
        <w:t>.</w:t>
      </w:r>
    </w:p>
    <w:p w14:paraId="71774D9C" w14:textId="22A1F2F6" w:rsidR="00AE1A40" w:rsidRPr="006758CA" w:rsidRDefault="00026913" w:rsidP="00AC4861">
      <w:pPr>
        <w:pStyle w:val="Bodycopy"/>
        <w:numPr>
          <w:ilvl w:val="0"/>
          <w:numId w:val="6"/>
        </w:numPr>
        <w:spacing w:after="40"/>
        <w:jc w:val="both"/>
        <w:rPr>
          <w:rStyle w:val="eop"/>
          <w:rFonts w:ascii="Open Sans" w:hAnsi="Open Sans" w:cs="Open Sans"/>
          <w:color w:val="000000"/>
          <w:sz w:val="20"/>
          <w:szCs w:val="20"/>
          <w:shd w:val="clear" w:color="auto" w:fill="FFFFFF"/>
        </w:rPr>
      </w:pPr>
      <w:r w:rsidRPr="006758CA">
        <w:rPr>
          <w:rStyle w:val="normaltextrun"/>
          <w:rFonts w:ascii="Open Sans" w:hAnsi="Open Sans" w:cs="Open Sans"/>
          <w:color w:val="000000"/>
          <w:sz w:val="20"/>
          <w:szCs w:val="20"/>
          <w:bdr w:val="none" w:sz="0" w:space="0" w:color="auto" w:frame="1"/>
        </w:rPr>
        <w:t>RICS will issue</w:t>
      </w:r>
      <w:r w:rsidR="00094A73" w:rsidRPr="006758CA">
        <w:rPr>
          <w:rStyle w:val="normaltextrun"/>
          <w:rFonts w:ascii="Open Sans" w:hAnsi="Open Sans" w:cs="Open Sans"/>
          <w:color w:val="000000"/>
          <w:sz w:val="20"/>
          <w:szCs w:val="20"/>
          <w:bdr w:val="none" w:sz="0" w:space="0" w:color="auto" w:frame="1"/>
        </w:rPr>
        <w:t xml:space="preserve"> the</w:t>
      </w:r>
      <w:r w:rsidRPr="006758CA">
        <w:rPr>
          <w:rStyle w:val="normaltextrun"/>
          <w:rFonts w:ascii="Open Sans" w:hAnsi="Open Sans" w:cs="Open Sans"/>
          <w:color w:val="000000"/>
          <w:sz w:val="20"/>
          <w:szCs w:val="20"/>
          <w:bdr w:val="none" w:sz="0" w:space="0" w:color="auto" w:frame="1"/>
        </w:rPr>
        <w:t xml:space="preserve"> </w:t>
      </w:r>
      <w:r w:rsidR="1E79DA4F" w:rsidRPr="006758CA">
        <w:rPr>
          <w:rStyle w:val="normaltextrun"/>
          <w:rFonts w:ascii="Open Sans" w:hAnsi="Open Sans" w:cs="Open Sans"/>
          <w:color w:val="000000"/>
          <w:sz w:val="20"/>
          <w:szCs w:val="20"/>
          <w:bdr w:val="none" w:sz="0" w:space="0" w:color="auto" w:frame="1"/>
        </w:rPr>
        <w:t>firm</w:t>
      </w:r>
      <w:r w:rsidRPr="006758CA">
        <w:rPr>
          <w:rStyle w:val="normaltextrun"/>
          <w:rFonts w:ascii="Open Sans" w:hAnsi="Open Sans" w:cs="Open Sans"/>
          <w:color w:val="000000"/>
          <w:sz w:val="20"/>
          <w:szCs w:val="20"/>
          <w:bdr w:val="none" w:sz="0" w:space="0" w:color="auto" w:frame="1"/>
        </w:rPr>
        <w:t xml:space="preserve"> with an invoice and breakdown for the total membership fees in respect of all </w:t>
      </w:r>
      <w:r w:rsidR="002C498D" w:rsidRPr="006758CA">
        <w:rPr>
          <w:rStyle w:val="normaltextrun"/>
          <w:rFonts w:ascii="Open Sans" w:hAnsi="Open Sans" w:cs="Open Sans"/>
          <w:color w:val="000000"/>
          <w:sz w:val="20"/>
          <w:szCs w:val="20"/>
          <w:bdr w:val="none" w:sz="0" w:space="0" w:color="auto" w:frame="1"/>
        </w:rPr>
        <w:t>employees</w:t>
      </w:r>
      <w:r w:rsidRPr="006758CA">
        <w:rPr>
          <w:rStyle w:val="normaltextrun"/>
          <w:rFonts w:ascii="Open Sans" w:hAnsi="Open Sans" w:cs="Open Sans"/>
          <w:color w:val="000000"/>
          <w:sz w:val="20"/>
          <w:szCs w:val="20"/>
          <w:bdr w:val="none" w:sz="0" w:space="0" w:color="auto" w:frame="1"/>
        </w:rPr>
        <w:t>, in line with the data provided</w:t>
      </w:r>
      <w:r w:rsidR="00094A73" w:rsidRPr="006758CA">
        <w:rPr>
          <w:rStyle w:val="normaltextrun"/>
          <w:rFonts w:ascii="Open Sans" w:hAnsi="Open Sans" w:cs="Open Sans"/>
          <w:color w:val="000000"/>
          <w:sz w:val="20"/>
          <w:szCs w:val="20"/>
          <w:bdr w:val="none" w:sz="0" w:space="0" w:color="auto" w:frame="1"/>
        </w:rPr>
        <w:t xml:space="preserve"> at the following key points</w:t>
      </w:r>
      <w:r w:rsidR="002C498D" w:rsidRPr="006758CA">
        <w:rPr>
          <w:rStyle w:val="normaltextrun"/>
          <w:rFonts w:ascii="Open Sans" w:hAnsi="Open Sans" w:cs="Open Sans"/>
          <w:color w:val="000000"/>
          <w:sz w:val="20"/>
          <w:szCs w:val="20"/>
          <w:bdr w:val="none" w:sz="0" w:space="0" w:color="auto" w:frame="1"/>
        </w:rPr>
        <w:t>:</w:t>
      </w:r>
    </w:p>
    <w:p w14:paraId="0D065396" w14:textId="74DCBD43" w:rsidR="2767BCF3" w:rsidRPr="006758CA" w:rsidRDefault="2767BCF3" w:rsidP="2767BCF3">
      <w:pPr>
        <w:pStyle w:val="Bodycopy"/>
        <w:spacing w:after="40"/>
        <w:rPr>
          <w:rStyle w:val="eop"/>
          <w:rFonts w:ascii="Open Sans" w:hAnsi="Open Sans" w:cs="Open Sans"/>
          <w:b/>
          <w:bCs/>
          <w:sz w:val="20"/>
          <w:szCs w:val="20"/>
        </w:rPr>
      </w:pPr>
    </w:p>
    <w:p w14:paraId="43527F16" w14:textId="569F061A" w:rsidR="00AE1A40" w:rsidRPr="006758CA" w:rsidRDefault="00886680" w:rsidP="0A216330">
      <w:pPr>
        <w:pStyle w:val="Bodycopy"/>
        <w:spacing w:after="40"/>
        <w:rPr>
          <w:rStyle w:val="eop"/>
          <w:rFonts w:ascii="Open Sans" w:hAnsi="Open Sans" w:cs="Open Sans"/>
          <w:b/>
          <w:bCs/>
          <w:sz w:val="20"/>
          <w:szCs w:val="20"/>
          <w:u w:val="single"/>
        </w:rPr>
      </w:pPr>
      <w:r w:rsidRPr="006758CA">
        <w:rPr>
          <w:rStyle w:val="eop"/>
          <w:rFonts w:ascii="Open Sans" w:hAnsi="Open Sans" w:cs="Open Sans"/>
          <w:b/>
          <w:bCs/>
          <w:sz w:val="20"/>
          <w:szCs w:val="20"/>
          <w:u w:val="single"/>
        </w:rPr>
        <w:t>Round 1</w:t>
      </w:r>
    </w:p>
    <w:p w14:paraId="17384E29" w14:textId="77777777" w:rsidR="00AE1A40" w:rsidRPr="006758CA" w:rsidRDefault="00650CDC" w:rsidP="0A216330">
      <w:pPr>
        <w:pStyle w:val="Bodycopy"/>
        <w:spacing w:after="40"/>
        <w:rPr>
          <w:rStyle w:val="eop"/>
          <w:rFonts w:ascii="Open Sans" w:hAnsi="Open Sans" w:cs="Open Sans"/>
          <w:b/>
          <w:bCs/>
          <w:sz w:val="20"/>
          <w:szCs w:val="20"/>
        </w:rPr>
      </w:pPr>
      <w:r w:rsidRPr="006758CA">
        <w:rPr>
          <w:rStyle w:val="eop"/>
          <w:rFonts w:ascii="Open Sans" w:hAnsi="Open Sans" w:cs="Open Sans"/>
          <w:b/>
          <w:bCs/>
          <w:sz w:val="20"/>
          <w:szCs w:val="20"/>
        </w:rPr>
        <w:t xml:space="preserve">October </w:t>
      </w:r>
      <w:r w:rsidR="00554627" w:rsidRPr="006758CA">
        <w:rPr>
          <w:rStyle w:val="eop"/>
          <w:rFonts w:ascii="Open Sans" w:hAnsi="Open Sans" w:cs="Open Sans"/>
          <w:b/>
          <w:bCs/>
          <w:sz w:val="20"/>
          <w:szCs w:val="20"/>
        </w:rPr>
        <w:t xml:space="preserve">– until the end of </w:t>
      </w:r>
      <w:r w:rsidR="00421649" w:rsidRPr="006758CA">
        <w:rPr>
          <w:rStyle w:val="eop"/>
          <w:rFonts w:ascii="Open Sans" w:hAnsi="Open Sans" w:cs="Open Sans"/>
          <w:b/>
          <w:bCs/>
          <w:sz w:val="20"/>
          <w:szCs w:val="20"/>
        </w:rPr>
        <w:t>November 202</w:t>
      </w:r>
      <w:r w:rsidR="00D32019" w:rsidRPr="006758CA">
        <w:rPr>
          <w:rStyle w:val="eop"/>
          <w:rFonts w:ascii="Open Sans" w:hAnsi="Open Sans" w:cs="Open Sans"/>
          <w:b/>
          <w:bCs/>
          <w:sz w:val="20"/>
          <w:szCs w:val="20"/>
        </w:rPr>
        <w:t>4</w:t>
      </w:r>
    </w:p>
    <w:p w14:paraId="34522E6C" w14:textId="684B5179" w:rsidR="00AC4861" w:rsidRPr="006758CA" w:rsidRDefault="006758CA" w:rsidP="0A216330">
      <w:pPr>
        <w:pStyle w:val="Bodycopy"/>
        <w:numPr>
          <w:ilvl w:val="0"/>
          <w:numId w:val="14"/>
        </w:numPr>
        <w:spacing w:after="40"/>
        <w:rPr>
          <w:rStyle w:val="eop"/>
          <w:rFonts w:ascii="Open Sans" w:hAnsi="Open Sans" w:cs="Open Sans"/>
          <w:sz w:val="20"/>
          <w:szCs w:val="20"/>
        </w:rPr>
      </w:pPr>
      <w:r>
        <w:rPr>
          <w:rStyle w:val="eop"/>
          <w:rFonts w:ascii="Open Sans" w:hAnsi="Open Sans" w:cs="Open Sans"/>
          <w:sz w:val="20"/>
          <w:szCs w:val="20"/>
        </w:rPr>
        <w:t>T</w:t>
      </w:r>
      <w:r w:rsidRPr="006758CA">
        <w:rPr>
          <w:rFonts w:ascii="Open Sans" w:hAnsi="Open Sans" w:cs="Open Sans"/>
          <w:sz w:val="20"/>
          <w:szCs w:val="20"/>
        </w:rPr>
        <w:t xml:space="preserve">his invoicing period allows RICS to issue the corporate invoices during this period based on completed data templates submitted by firms, by the </w:t>
      </w:r>
      <w:proofErr w:type="gramStart"/>
      <w:r>
        <w:rPr>
          <w:rFonts w:ascii="Open Sans" w:hAnsi="Open Sans" w:cs="Open Sans"/>
          <w:sz w:val="20"/>
          <w:szCs w:val="20"/>
        </w:rPr>
        <w:t>12</w:t>
      </w:r>
      <w:r w:rsidRPr="006758CA">
        <w:rPr>
          <w:rFonts w:ascii="Open Sans" w:hAnsi="Open Sans" w:cs="Open Sans"/>
          <w:sz w:val="20"/>
          <w:szCs w:val="20"/>
          <w:vertAlign w:val="superscript"/>
        </w:rPr>
        <w:t>th</w:t>
      </w:r>
      <w:proofErr w:type="gramEnd"/>
      <w:r w:rsidRPr="006758CA">
        <w:rPr>
          <w:rFonts w:ascii="Open Sans" w:hAnsi="Open Sans" w:cs="Open Sans"/>
          <w:sz w:val="20"/>
          <w:szCs w:val="20"/>
        </w:rPr>
        <w:t xml:space="preserve"> September</w:t>
      </w:r>
      <w:r>
        <w:rPr>
          <w:rFonts w:ascii="Open Sans" w:hAnsi="Open Sans" w:cs="Open Sans"/>
          <w:sz w:val="20"/>
          <w:szCs w:val="20"/>
        </w:rPr>
        <w:t xml:space="preserve"> 2024</w:t>
      </w:r>
      <w:r w:rsidRPr="006758CA">
        <w:rPr>
          <w:rFonts w:ascii="Open Sans" w:hAnsi="Open Sans" w:cs="Open Sans"/>
          <w:sz w:val="20"/>
          <w:szCs w:val="20"/>
        </w:rPr>
        <w:t>. The data input template should include all employees whose fees will be paid for by the firm.</w:t>
      </w:r>
    </w:p>
    <w:p w14:paraId="4AC4B10C" w14:textId="24DF95D6" w:rsidR="00AC4861" w:rsidRPr="006758CA" w:rsidRDefault="00AC4861" w:rsidP="0A216330">
      <w:pPr>
        <w:pStyle w:val="Bodycopy"/>
        <w:spacing w:after="40"/>
        <w:rPr>
          <w:rStyle w:val="eop"/>
          <w:rFonts w:ascii="Open Sans" w:hAnsi="Open Sans" w:cs="Open Sans"/>
          <w:b/>
          <w:bCs/>
          <w:sz w:val="20"/>
          <w:szCs w:val="20"/>
          <w:u w:val="single"/>
        </w:rPr>
      </w:pPr>
      <w:r w:rsidRPr="006758CA">
        <w:rPr>
          <w:rStyle w:val="eop"/>
          <w:rFonts w:ascii="Open Sans" w:hAnsi="Open Sans" w:cs="Open Sans"/>
          <w:b/>
          <w:bCs/>
          <w:sz w:val="20"/>
          <w:szCs w:val="20"/>
          <w:u w:val="single"/>
        </w:rPr>
        <w:t>Round 2</w:t>
      </w:r>
    </w:p>
    <w:p w14:paraId="19BB38D7" w14:textId="77777777" w:rsidR="00AC4861" w:rsidRPr="006758CA" w:rsidRDefault="00886680" w:rsidP="0A216330">
      <w:pPr>
        <w:pStyle w:val="Bodycopy"/>
        <w:spacing w:after="40"/>
        <w:rPr>
          <w:rStyle w:val="eop"/>
          <w:rFonts w:ascii="Open Sans" w:hAnsi="Open Sans" w:cs="Open Sans"/>
          <w:b/>
          <w:bCs/>
          <w:sz w:val="20"/>
          <w:szCs w:val="20"/>
        </w:rPr>
      </w:pPr>
      <w:r w:rsidRPr="006758CA">
        <w:rPr>
          <w:rStyle w:val="eop"/>
          <w:rFonts w:ascii="Open Sans" w:hAnsi="Open Sans" w:cs="Open Sans"/>
          <w:b/>
          <w:bCs/>
          <w:sz w:val="20"/>
          <w:szCs w:val="20"/>
        </w:rPr>
        <w:t xml:space="preserve">Round </w:t>
      </w:r>
      <w:r w:rsidR="00AE1A40" w:rsidRPr="006758CA">
        <w:rPr>
          <w:rStyle w:val="eop"/>
          <w:rFonts w:ascii="Open Sans" w:hAnsi="Open Sans" w:cs="Open Sans"/>
          <w:b/>
          <w:bCs/>
          <w:sz w:val="20"/>
          <w:szCs w:val="20"/>
        </w:rPr>
        <w:t>2</w:t>
      </w:r>
      <w:r w:rsidRPr="006758CA">
        <w:rPr>
          <w:rStyle w:val="eop"/>
          <w:rFonts w:ascii="Open Sans" w:hAnsi="Open Sans" w:cs="Open Sans"/>
          <w:b/>
          <w:bCs/>
          <w:sz w:val="20"/>
          <w:szCs w:val="20"/>
        </w:rPr>
        <w:t xml:space="preserve"> </w:t>
      </w:r>
      <w:r w:rsidR="00554627" w:rsidRPr="006758CA">
        <w:rPr>
          <w:rStyle w:val="eop"/>
          <w:rFonts w:ascii="Open Sans" w:hAnsi="Open Sans" w:cs="Open Sans"/>
          <w:b/>
          <w:bCs/>
          <w:sz w:val="20"/>
          <w:szCs w:val="20"/>
        </w:rPr>
        <w:t xml:space="preserve">January – until the end of March </w:t>
      </w:r>
      <w:r w:rsidR="00421649" w:rsidRPr="006758CA">
        <w:rPr>
          <w:rStyle w:val="eop"/>
          <w:rFonts w:ascii="Open Sans" w:hAnsi="Open Sans" w:cs="Open Sans"/>
          <w:b/>
          <w:bCs/>
          <w:sz w:val="20"/>
          <w:szCs w:val="20"/>
        </w:rPr>
        <w:t>202</w:t>
      </w:r>
      <w:r w:rsidR="00D32019" w:rsidRPr="006758CA">
        <w:rPr>
          <w:rStyle w:val="eop"/>
          <w:rFonts w:ascii="Open Sans" w:hAnsi="Open Sans" w:cs="Open Sans"/>
          <w:b/>
          <w:bCs/>
          <w:sz w:val="20"/>
          <w:szCs w:val="20"/>
        </w:rPr>
        <w:t>5</w:t>
      </w:r>
    </w:p>
    <w:p w14:paraId="53A90377" w14:textId="06509765" w:rsidR="00792BCF" w:rsidRPr="006758CA" w:rsidRDefault="00AC4861" w:rsidP="00792BCF">
      <w:pPr>
        <w:pStyle w:val="Bodycopy"/>
        <w:numPr>
          <w:ilvl w:val="0"/>
          <w:numId w:val="15"/>
        </w:numPr>
        <w:spacing w:after="40"/>
        <w:rPr>
          <w:rFonts w:ascii="Open Sans" w:hAnsi="Open Sans" w:cs="Open Sans"/>
          <w:sz w:val="20"/>
          <w:szCs w:val="20"/>
        </w:rPr>
      </w:pPr>
      <w:r w:rsidRPr="006758CA">
        <w:rPr>
          <w:rStyle w:val="eop"/>
          <w:rFonts w:ascii="Open Sans" w:hAnsi="Open Sans" w:cs="Open Sans"/>
          <w:sz w:val="20"/>
          <w:szCs w:val="20"/>
        </w:rPr>
        <w:t>T</w:t>
      </w:r>
      <w:r w:rsidR="00421649" w:rsidRPr="006758CA">
        <w:rPr>
          <w:rStyle w:val="eop"/>
          <w:rFonts w:ascii="Open Sans" w:hAnsi="Open Sans" w:cs="Open Sans"/>
          <w:sz w:val="20"/>
          <w:szCs w:val="20"/>
        </w:rPr>
        <w:t>his invoic</w:t>
      </w:r>
      <w:r w:rsidR="52FA3824" w:rsidRPr="006758CA">
        <w:rPr>
          <w:rStyle w:val="eop"/>
          <w:rFonts w:ascii="Open Sans" w:hAnsi="Open Sans" w:cs="Open Sans"/>
          <w:sz w:val="20"/>
          <w:szCs w:val="20"/>
        </w:rPr>
        <w:t>ing period</w:t>
      </w:r>
      <w:r w:rsidR="00421649" w:rsidRPr="006758CA">
        <w:rPr>
          <w:rStyle w:val="eop"/>
          <w:rFonts w:ascii="Open Sans" w:hAnsi="Open Sans" w:cs="Open Sans"/>
          <w:sz w:val="20"/>
          <w:szCs w:val="20"/>
        </w:rPr>
        <w:t xml:space="preserve"> </w:t>
      </w:r>
      <w:r w:rsidR="58F09687" w:rsidRPr="006758CA">
        <w:rPr>
          <w:rStyle w:val="eop"/>
          <w:rFonts w:ascii="Open Sans" w:hAnsi="Open Sans" w:cs="Open Sans"/>
          <w:sz w:val="20"/>
          <w:szCs w:val="20"/>
        </w:rPr>
        <w:t>allows for the inclusion of</w:t>
      </w:r>
      <w:r w:rsidR="00421649" w:rsidRPr="006758CA">
        <w:rPr>
          <w:rStyle w:val="eop"/>
          <w:rFonts w:ascii="Open Sans" w:hAnsi="Open Sans" w:cs="Open Sans"/>
          <w:sz w:val="20"/>
          <w:szCs w:val="20"/>
        </w:rPr>
        <w:t xml:space="preserve"> any new starters</w:t>
      </w:r>
      <w:r w:rsidR="00554627" w:rsidRPr="006758CA">
        <w:rPr>
          <w:rStyle w:val="eop"/>
          <w:rFonts w:ascii="Open Sans" w:hAnsi="Open Sans" w:cs="Open Sans"/>
          <w:sz w:val="20"/>
          <w:szCs w:val="20"/>
        </w:rPr>
        <w:t>, and the opportunity to supply</w:t>
      </w:r>
      <w:r w:rsidR="00792BCF" w:rsidRPr="006758CA">
        <w:rPr>
          <w:rStyle w:val="eop"/>
          <w:rFonts w:ascii="Open Sans" w:hAnsi="Open Sans" w:cs="Open Sans"/>
          <w:sz w:val="20"/>
          <w:szCs w:val="20"/>
        </w:rPr>
        <w:t xml:space="preserve"> new starters and </w:t>
      </w:r>
      <w:r w:rsidR="00792BCF" w:rsidRPr="006758CA">
        <w:rPr>
          <w:rFonts w:ascii="Open Sans" w:hAnsi="Open Sans" w:cs="Open Sans"/>
          <w:sz w:val="20"/>
          <w:szCs w:val="20"/>
        </w:rPr>
        <w:t>apply for a refund for any leavers who left the business prior to 31</w:t>
      </w:r>
      <w:r w:rsidR="00792BCF" w:rsidRPr="006758CA">
        <w:rPr>
          <w:rFonts w:ascii="Open Sans" w:hAnsi="Open Sans" w:cs="Open Sans"/>
          <w:sz w:val="20"/>
          <w:szCs w:val="20"/>
          <w:vertAlign w:val="superscript"/>
        </w:rPr>
        <w:t>st</w:t>
      </w:r>
      <w:r w:rsidR="00792BCF" w:rsidRPr="006758CA">
        <w:rPr>
          <w:rFonts w:ascii="Open Sans" w:hAnsi="Open Sans" w:cs="Open Sans"/>
          <w:sz w:val="20"/>
          <w:szCs w:val="20"/>
        </w:rPr>
        <w:t xml:space="preserve"> January</w:t>
      </w:r>
      <w:r w:rsidR="006758CA">
        <w:rPr>
          <w:rFonts w:ascii="Open Sans" w:hAnsi="Open Sans" w:cs="Open Sans"/>
          <w:sz w:val="20"/>
          <w:szCs w:val="20"/>
        </w:rPr>
        <w:t xml:space="preserve"> 2025. </w:t>
      </w:r>
    </w:p>
    <w:p w14:paraId="34C0E444" w14:textId="77777777" w:rsidR="006758CA" w:rsidRPr="006758CA" w:rsidRDefault="6CE556D5" w:rsidP="0A216330">
      <w:pPr>
        <w:pStyle w:val="Bodycopy"/>
        <w:numPr>
          <w:ilvl w:val="0"/>
          <w:numId w:val="15"/>
        </w:numPr>
        <w:spacing w:after="40"/>
        <w:rPr>
          <w:rStyle w:val="eop"/>
          <w:rFonts w:ascii="Open Sans" w:hAnsi="Open Sans" w:cs="Open Sans"/>
          <w:i/>
          <w:iCs/>
          <w:sz w:val="20"/>
          <w:szCs w:val="20"/>
        </w:rPr>
      </w:pPr>
      <w:r w:rsidRPr="006758CA">
        <w:rPr>
          <w:rStyle w:val="eop"/>
          <w:rFonts w:ascii="Open Sans" w:hAnsi="Open Sans" w:cs="Open Sans"/>
          <w:sz w:val="20"/>
          <w:szCs w:val="20"/>
        </w:rPr>
        <w:t xml:space="preserve">RICS will send communication to complete the Round 2 data input template. </w:t>
      </w:r>
    </w:p>
    <w:p w14:paraId="5670ED72" w14:textId="5CCCB822" w:rsidR="00AC4861" w:rsidRPr="006758CA" w:rsidRDefault="6CE556D5" w:rsidP="0A216330">
      <w:pPr>
        <w:pStyle w:val="Bodycopy"/>
        <w:numPr>
          <w:ilvl w:val="0"/>
          <w:numId w:val="15"/>
        </w:numPr>
        <w:spacing w:after="40"/>
        <w:rPr>
          <w:rStyle w:val="eop"/>
          <w:rFonts w:ascii="Open Sans" w:hAnsi="Open Sans" w:cs="Open Sans"/>
          <w:i/>
          <w:iCs/>
          <w:sz w:val="20"/>
          <w:szCs w:val="20"/>
        </w:rPr>
      </w:pPr>
      <w:r w:rsidRPr="006758CA">
        <w:rPr>
          <w:rStyle w:val="eop"/>
          <w:rFonts w:ascii="Open Sans" w:hAnsi="Open Sans" w:cs="Open Sans"/>
          <w:i/>
          <w:iCs/>
          <w:sz w:val="20"/>
          <w:szCs w:val="20"/>
        </w:rPr>
        <w:t xml:space="preserve">Please ensure leaver dates are included for a full refund to be made. </w:t>
      </w:r>
    </w:p>
    <w:p w14:paraId="25B04F66" w14:textId="0DAB312A" w:rsidR="00AC4861" w:rsidRPr="006758CA" w:rsidRDefault="00AC4861" w:rsidP="0A216330">
      <w:pPr>
        <w:pStyle w:val="Bodycopy"/>
        <w:spacing w:after="40"/>
        <w:rPr>
          <w:rStyle w:val="eop"/>
          <w:rFonts w:ascii="Open Sans" w:hAnsi="Open Sans" w:cs="Open Sans"/>
          <w:b/>
          <w:bCs/>
          <w:sz w:val="20"/>
          <w:szCs w:val="20"/>
          <w:u w:val="single"/>
        </w:rPr>
      </w:pPr>
      <w:r w:rsidRPr="006758CA">
        <w:rPr>
          <w:rStyle w:val="eop"/>
          <w:rFonts w:ascii="Open Sans" w:hAnsi="Open Sans" w:cs="Open Sans"/>
          <w:b/>
          <w:bCs/>
          <w:sz w:val="20"/>
          <w:szCs w:val="20"/>
          <w:u w:val="single"/>
        </w:rPr>
        <w:t>Round 3</w:t>
      </w:r>
    </w:p>
    <w:p w14:paraId="081D1B5D" w14:textId="77777777" w:rsidR="00AC4861" w:rsidRPr="006758CA" w:rsidRDefault="00886680" w:rsidP="0A216330">
      <w:pPr>
        <w:pStyle w:val="Bodycopy"/>
        <w:spacing w:after="40"/>
        <w:rPr>
          <w:rStyle w:val="eop"/>
          <w:rFonts w:ascii="Open Sans" w:hAnsi="Open Sans" w:cs="Open Sans"/>
          <w:b/>
          <w:bCs/>
          <w:sz w:val="20"/>
          <w:szCs w:val="20"/>
        </w:rPr>
      </w:pPr>
      <w:r w:rsidRPr="006758CA">
        <w:rPr>
          <w:rStyle w:val="eop"/>
          <w:rFonts w:ascii="Open Sans" w:hAnsi="Open Sans" w:cs="Open Sans"/>
          <w:b/>
          <w:bCs/>
          <w:sz w:val="20"/>
          <w:szCs w:val="20"/>
        </w:rPr>
        <w:t xml:space="preserve">Round 3 </w:t>
      </w:r>
      <w:r w:rsidR="00BB159D" w:rsidRPr="006758CA">
        <w:rPr>
          <w:rStyle w:val="eop"/>
          <w:rFonts w:ascii="Open Sans" w:hAnsi="Open Sans" w:cs="Open Sans"/>
          <w:b/>
          <w:bCs/>
          <w:sz w:val="20"/>
          <w:szCs w:val="20"/>
        </w:rPr>
        <w:t xml:space="preserve">July – until the end of </w:t>
      </w:r>
      <w:r w:rsidR="005B0258" w:rsidRPr="006758CA">
        <w:rPr>
          <w:rStyle w:val="eop"/>
          <w:rFonts w:ascii="Open Sans" w:hAnsi="Open Sans" w:cs="Open Sans"/>
          <w:b/>
          <w:bCs/>
          <w:sz w:val="20"/>
          <w:szCs w:val="20"/>
        </w:rPr>
        <w:t>August</w:t>
      </w:r>
      <w:r w:rsidR="00421649" w:rsidRPr="006758CA">
        <w:rPr>
          <w:rStyle w:val="eop"/>
          <w:rFonts w:ascii="Open Sans" w:hAnsi="Open Sans" w:cs="Open Sans"/>
          <w:b/>
          <w:bCs/>
          <w:sz w:val="20"/>
          <w:szCs w:val="20"/>
        </w:rPr>
        <w:t xml:space="preserve"> 202</w:t>
      </w:r>
      <w:r w:rsidR="00D32019" w:rsidRPr="006758CA">
        <w:rPr>
          <w:rStyle w:val="eop"/>
          <w:rFonts w:ascii="Open Sans" w:hAnsi="Open Sans" w:cs="Open Sans"/>
          <w:b/>
          <w:bCs/>
          <w:sz w:val="20"/>
          <w:szCs w:val="20"/>
        </w:rPr>
        <w:t>5</w:t>
      </w:r>
    </w:p>
    <w:p w14:paraId="02682B56" w14:textId="26F4F3AB" w:rsidR="2767BCF3" w:rsidRDefault="00AC4861" w:rsidP="006758CA">
      <w:pPr>
        <w:pStyle w:val="Bodycopy"/>
        <w:numPr>
          <w:ilvl w:val="0"/>
          <w:numId w:val="16"/>
        </w:numPr>
        <w:spacing w:after="40"/>
        <w:rPr>
          <w:rStyle w:val="eop"/>
          <w:rFonts w:ascii="Open Sans" w:hAnsi="Open Sans" w:cs="Open Sans"/>
          <w:sz w:val="20"/>
          <w:szCs w:val="20"/>
        </w:rPr>
      </w:pPr>
      <w:r w:rsidRPr="006758CA">
        <w:rPr>
          <w:rStyle w:val="eop"/>
          <w:rFonts w:ascii="Open Sans" w:hAnsi="Open Sans" w:cs="Open Sans"/>
          <w:sz w:val="20"/>
          <w:szCs w:val="20"/>
        </w:rPr>
        <w:t>T</w:t>
      </w:r>
      <w:r w:rsidR="00421649" w:rsidRPr="006758CA">
        <w:rPr>
          <w:rStyle w:val="eop"/>
          <w:rFonts w:ascii="Open Sans" w:hAnsi="Open Sans" w:cs="Open Sans"/>
          <w:sz w:val="20"/>
          <w:szCs w:val="20"/>
        </w:rPr>
        <w:t>his invoic</w:t>
      </w:r>
      <w:r w:rsidRPr="006758CA">
        <w:rPr>
          <w:rStyle w:val="eop"/>
          <w:rFonts w:ascii="Open Sans" w:hAnsi="Open Sans" w:cs="Open Sans"/>
          <w:sz w:val="20"/>
          <w:szCs w:val="20"/>
        </w:rPr>
        <w:t>ing period</w:t>
      </w:r>
      <w:r w:rsidR="00421649" w:rsidRPr="006758CA">
        <w:rPr>
          <w:rStyle w:val="eop"/>
          <w:rFonts w:ascii="Open Sans" w:hAnsi="Open Sans" w:cs="Open Sans"/>
          <w:sz w:val="20"/>
          <w:szCs w:val="20"/>
        </w:rPr>
        <w:t xml:space="preserve"> </w:t>
      </w:r>
      <w:r w:rsidR="6E6A9349" w:rsidRPr="006758CA">
        <w:rPr>
          <w:rStyle w:val="eop"/>
          <w:rFonts w:ascii="Open Sans" w:hAnsi="Open Sans" w:cs="Open Sans"/>
          <w:sz w:val="20"/>
          <w:szCs w:val="20"/>
        </w:rPr>
        <w:t>allows</w:t>
      </w:r>
      <w:r w:rsidRPr="006758CA">
        <w:rPr>
          <w:rStyle w:val="eop"/>
          <w:rFonts w:ascii="Open Sans" w:hAnsi="Open Sans" w:cs="Open Sans"/>
          <w:sz w:val="20"/>
          <w:szCs w:val="20"/>
        </w:rPr>
        <w:t xml:space="preserve"> for any new starters</w:t>
      </w:r>
      <w:r w:rsidR="6DED1A24" w:rsidRPr="006758CA">
        <w:rPr>
          <w:rStyle w:val="eop"/>
          <w:rFonts w:ascii="Open Sans" w:hAnsi="Open Sans" w:cs="Open Sans"/>
          <w:sz w:val="20"/>
          <w:szCs w:val="20"/>
        </w:rPr>
        <w:t xml:space="preserve"> since the Round 2 invoice</w:t>
      </w:r>
      <w:r w:rsidRPr="006758CA">
        <w:rPr>
          <w:rStyle w:val="eop"/>
          <w:rFonts w:ascii="Open Sans" w:hAnsi="Open Sans" w:cs="Open Sans"/>
          <w:sz w:val="20"/>
          <w:szCs w:val="20"/>
        </w:rPr>
        <w:t xml:space="preserve">. </w:t>
      </w:r>
      <w:r w:rsidR="72BD553C" w:rsidRPr="006758CA">
        <w:rPr>
          <w:rStyle w:val="eop"/>
          <w:rFonts w:ascii="Open Sans" w:hAnsi="Open Sans" w:cs="Open Sans"/>
          <w:sz w:val="20"/>
          <w:szCs w:val="20"/>
        </w:rPr>
        <w:t>U</w:t>
      </w:r>
      <w:r w:rsidR="00421649" w:rsidRPr="006758CA">
        <w:rPr>
          <w:rStyle w:val="eop"/>
          <w:rFonts w:ascii="Open Sans" w:hAnsi="Open Sans" w:cs="Open Sans"/>
          <w:sz w:val="20"/>
          <w:szCs w:val="20"/>
        </w:rPr>
        <w:t>pgrade fees</w:t>
      </w:r>
      <w:r w:rsidR="4E037378" w:rsidRPr="006758CA">
        <w:rPr>
          <w:rStyle w:val="eop"/>
          <w:rFonts w:ascii="Open Sans" w:hAnsi="Open Sans" w:cs="Open Sans"/>
          <w:sz w:val="20"/>
          <w:szCs w:val="20"/>
        </w:rPr>
        <w:t xml:space="preserve"> and </w:t>
      </w:r>
      <w:r w:rsidR="00BB159D" w:rsidRPr="006758CA">
        <w:rPr>
          <w:rStyle w:val="eop"/>
          <w:rFonts w:ascii="Open Sans" w:hAnsi="Open Sans" w:cs="Open Sans"/>
          <w:sz w:val="20"/>
          <w:szCs w:val="20"/>
        </w:rPr>
        <w:t xml:space="preserve">election </w:t>
      </w:r>
      <w:r w:rsidR="76938798" w:rsidRPr="006758CA">
        <w:rPr>
          <w:rStyle w:val="eop"/>
          <w:rFonts w:ascii="Open Sans" w:hAnsi="Open Sans" w:cs="Open Sans"/>
          <w:sz w:val="20"/>
          <w:szCs w:val="20"/>
        </w:rPr>
        <w:t xml:space="preserve">costs </w:t>
      </w:r>
      <w:r w:rsidR="00421649" w:rsidRPr="006758CA">
        <w:rPr>
          <w:rStyle w:val="eop"/>
          <w:rFonts w:ascii="Open Sans" w:hAnsi="Open Sans" w:cs="Open Sans"/>
          <w:sz w:val="20"/>
          <w:szCs w:val="20"/>
        </w:rPr>
        <w:t>incurred by employees</w:t>
      </w:r>
      <w:r w:rsidR="339C2481" w:rsidRPr="006758CA">
        <w:rPr>
          <w:rStyle w:val="eop"/>
          <w:rFonts w:ascii="Open Sans" w:hAnsi="Open Sans" w:cs="Open Sans"/>
          <w:sz w:val="20"/>
          <w:szCs w:val="20"/>
        </w:rPr>
        <w:t xml:space="preserve"> </w:t>
      </w:r>
      <w:r w:rsidR="510200A2" w:rsidRPr="006758CA">
        <w:rPr>
          <w:rStyle w:val="eop"/>
          <w:rFonts w:ascii="Open Sans" w:hAnsi="Open Sans" w:cs="Open Sans"/>
          <w:sz w:val="20"/>
          <w:szCs w:val="20"/>
        </w:rPr>
        <w:t xml:space="preserve">by </w:t>
      </w:r>
      <w:r w:rsidR="2E4A51E7" w:rsidRPr="006758CA">
        <w:rPr>
          <w:rStyle w:val="eop"/>
          <w:rFonts w:ascii="Open Sans" w:hAnsi="Open Sans" w:cs="Open Sans"/>
          <w:sz w:val="20"/>
          <w:szCs w:val="20"/>
        </w:rPr>
        <w:t>qualifying as a professional</w:t>
      </w:r>
      <w:r w:rsidR="339C2481" w:rsidRPr="006758CA">
        <w:rPr>
          <w:rStyle w:val="eop"/>
          <w:rFonts w:ascii="Open Sans" w:hAnsi="Open Sans" w:cs="Open Sans"/>
          <w:sz w:val="20"/>
          <w:szCs w:val="20"/>
        </w:rPr>
        <w:t xml:space="preserve"> will be included within your cost breakdown issued. Please note RICS will not send communication for you to notify us of your new starters</w:t>
      </w:r>
      <w:r w:rsidR="40E27CC5" w:rsidRPr="006758CA">
        <w:rPr>
          <w:rStyle w:val="eop"/>
          <w:rFonts w:ascii="Open Sans" w:hAnsi="Open Sans" w:cs="Open Sans"/>
          <w:sz w:val="20"/>
          <w:szCs w:val="20"/>
        </w:rPr>
        <w:t xml:space="preserve"> as we use your historic data supplied during Round 1 / Round 2</w:t>
      </w:r>
      <w:r w:rsidR="339C2481" w:rsidRPr="006758CA">
        <w:rPr>
          <w:rStyle w:val="eop"/>
          <w:rFonts w:ascii="Open Sans" w:hAnsi="Open Sans" w:cs="Open Sans"/>
          <w:sz w:val="20"/>
          <w:szCs w:val="20"/>
        </w:rPr>
        <w:t>, therefore please ensure you send</w:t>
      </w:r>
      <w:r w:rsidR="0B62C2B4" w:rsidRPr="006758CA">
        <w:rPr>
          <w:rStyle w:val="eop"/>
          <w:rFonts w:ascii="Open Sans" w:hAnsi="Open Sans" w:cs="Open Sans"/>
          <w:sz w:val="20"/>
          <w:szCs w:val="20"/>
        </w:rPr>
        <w:t xml:space="preserve"> new starter</w:t>
      </w:r>
      <w:r w:rsidR="339C2481" w:rsidRPr="006758CA">
        <w:rPr>
          <w:rStyle w:val="eop"/>
          <w:rFonts w:ascii="Open Sans" w:hAnsi="Open Sans" w:cs="Open Sans"/>
          <w:sz w:val="20"/>
          <w:szCs w:val="20"/>
        </w:rPr>
        <w:t xml:space="preserve"> details to </w:t>
      </w:r>
      <w:hyperlink r:id="rId12">
        <w:r w:rsidR="339C2481" w:rsidRPr="006758CA">
          <w:rPr>
            <w:rStyle w:val="Hyperlink"/>
            <w:rFonts w:ascii="Open Sans" w:hAnsi="Open Sans" w:cs="Open Sans"/>
            <w:sz w:val="20"/>
            <w:szCs w:val="20"/>
          </w:rPr>
          <w:t>corporate@rics.org</w:t>
        </w:r>
      </w:hyperlink>
      <w:r w:rsidR="339C2481" w:rsidRPr="006758CA">
        <w:rPr>
          <w:rStyle w:val="eop"/>
          <w:rFonts w:ascii="Open Sans" w:hAnsi="Open Sans" w:cs="Open Sans"/>
          <w:sz w:val="20"/>
          <w:szCs w:val="20"/>
        </w:rPr>
        <w:t xml:space="preserve"> </w:t>
      </w:r>
      <w:r w:rsidR="35A09AE6" w:rsidRPr="006758CA">
        <w:rPr>
          <w:rStyle w:val="eop"/>
          <w:rFonts w:ascii="Open Sans" w:hAnsi="Open Sans" w:cs="Open Sans"/>
          <w:sz w:val="20"/>
          <w:szCs w:val="20"/>
        </w:rPr>
        <w:t>(including name, forename / surname &amp; membership number)</w:t>
      </w:r>
    </w:p>
    <w:p w14:paraId="64F31C0B" w14:textId="77777777" w:rsidR="006758CA" w:rsidRPr="006758CA" w:rsidRDefault="006758CA" w:rsidP="006758CA">
      <w:pPr>
        <w:pStyle w:val="Bodycopy"/>
        <w:spacing w:after="40"/>
        <w:ind w:left="720"/>
        <w:rPr>
          <w:rStyle w:val="normaltextrun"/>
          <w:rFonts w:ascii="Open Sans" w:hAnsi="Open Sans" w:cs="Open Sans"/>
          <w:sz w:val="20"/>
          <w:szCs w:val="20"/>
        </w:rPr>
      </w:pPr>
    </w:p>
    <w:p w14:paraId="5980472E" w14:textId="176AD58E" w:rsidR="00CC4731" w:rsidRPr="006758CA" w:rsidRDefault="002830E9" w:rsidP="00094A73">
      <w:pPr>
        <w:pStyle w:val="paragraph"/>
        <w:numPr>
          <w:ilvl w:val="0"/>
          <w:numId w:val="6"/>
        </w:numPr>
        <w:spacing w:before="0" w:beforeAutospacing="0" w:after="40" w:afterAutospacing="0"/>
        <w:jc w:val="both"/>
        <w:textAlignment w:val="baseline"/>
        <w:rPr>
          <w:rStyle w:val="normaltextrun"/>
          <w:rFonts w:ascii="Open Sans" w:hAnsi="Open Sans" w:cs="Open Sans"/>
          <w:color w:val="000000"/>
          <w:sz w:val="20"/>
          <w:szCs w:val="20"/>
          <w:shd w:val="clear" w:color="auto" w:fill="FFFFFF"/>
        </w:rPr>
      </w:pPr>
      <w:r w:rsidRPr="006758CA">
        <w:rPr>
          <w:rStyle w:val="normaltextrun"/>
          <w:rFonts w:ascii="Open Sans" w:hAnsi="Open Sans" w:cs="Open Sans"/>
          <w:sz w:val="20"/>
          <w:szCs w:val="20"/>
        </w:rPr>
        <w:t>Proof of membership will be issued digitally to the individual members once payment has been received and allocated.</w:t>
      </w:r>
    </w:p>
    <w:p w14:paraId="31A2E2C4" w14:textId="77777777" w:rsidR="00AC4861" w:rsidRPr="006758CA" w:rsidRDefault="00AC4861" w:rsidP="00AC4861">
      <w:pPr>
        <w:pStyle w:val="paragraph"/>
        <w:spacing w:before="0" w:beforeAutospacing="0" w:after="40" w:afterAutospacing="0"/>
        <w:ind w:left="720"/>
        <w:jc w:val="both"/>
        <w:textAlignment w:val="baseline"/>
        <w:rPr>
          <w:rStyle w:val="eop"/>
          <w:rFonts w:ascii="Open Sans" w:hAnsi="Open Sans" w:cs="Open Sans"/>
          <w:color w:val="000000"/>
          <w:sz w:val="20"/>
          <w:szCs w:val="20"/>
          <w:shd w:val="clear" w:color="auto" w:fill="FFFFFF"/>
        </w:rPr>
      </w:pPr>
    </w:p>
    <w:p w14:paraId="213910C9" w14:textId="467FCC7A" w:rsidR="00026913" w:rsidRPr="006758CA" w:rsidRDefault="00094A73" w:rsidP="00445075">
      <w:pPr>
        <w:pStyle w:val="Bodycopy"/>
        <w:rPr>
          <w:rFonts w:ascii="Open Sans" w:hAnsi="Open Sans" w:cs="Open Sans"/>
          <w:b/>
          <w:bCs/>
          <w:color w:val="000000"/>
          <w:sz w:val="20"/>
          <w:szCs w:val="20"/>
          <w:shd w:val="clear" w:color="auto" w:fill="FFFFFF"/>
        </w:rPr>
      </w:pPr>
      <w:r w:rsidRPr="006758CA">
        <w:rPr>
          <w:rStyle w:val="eop"/>
          <w:rFonts w:ascii="Open Sans" w:hAnsi="Open Sans" w:cs="Open Sans"/>
          <w:b/>
          <w:bCs/>
          <w:color w:val="000000"/>
          <w:sz w:val="20"/>
          <w:szCs w:val="20"/>
          <w:shd w:val="clear" w:color="auto" w:fill="FFFFFF"/>
        </w:rPr>
        <w:t xml:space="preserve">Corporate </w:t>
      </w:r>
      <w:r w:rsidR="00421649" w:rsidRPr="006758CA">
        <w:rPr>
          <w:rStyle w:val="eop"/>
          <w:rFonts w:ascii="Open Sans" w:hAnsi="Open Sans" w:cs="Open Sans"/>
          <w:b/>
          <w:bCs/>
          <w:color w:val="000000"/>
          <w:sz w:val="20"/>
          <w:szCs w:val="20"/>
          <w:shd w:val="clear" w:color="auto" w:fill="FFFFFF"/>
        </w:rPr>
        <w:t>P</w:t>
      </w:r>
      <w:r w:rsidRPr="006758CA">
        <w:rPr>
          <w:rStyle w:val="eop"/>
          <w:rFonts w:ascii="Open Sans" w:hAnsi="Open Sans" w:cs="Open Sans"/>
          <w:b/>
          <w:bCs/>
          <w:color w:val="000000"/>
          <w:sz w:val="20"/>
          <w:szCs w:val="20"/>
          <w:shd w:val="clear" w:color="auto" w:fill="FFFFFF"/>
        </w:rPr>
        <w:t xml:space="preserve">ayment </w:t>
      </w:r>
      <w:r w:rsidR="00421649" w:rsidRPr="006758CA">
        <w:rPr>
          <w:rStyle w:val="eop"/>
          <w:rFonts w:ascii="Open Sans" w:hAnsi="Open Sans" w:cs="Open Sans"/>
          <w:b/>
          <w:bCs/>
          <w:color w:val="000000"/>
          <w:sz w:val="20"/>
          <w:szCs w:val="20"/>
          <w:shd w:val="clear" w:color="auto" w:fill="FFFFFF"/>
        </w:rPr>
        <w:t>S</w:t>
      </w:r>
      <w:r w:rsidRPr="006758CA">
        <w:rPr>
          <w:rStyle w:val="eop"/>
          <w:rFonts w:ascii="Open Sans" w:hAnsi="Open Sans" w:cs="Open Sans"/>
          <w:b/>
          <w:bCs/>
          <w:color w:val="000000"/>
          <w:sz w:val="20"/>
          <w:szCs w:val="20"/>
          <w:shd w:val="clear" w:color="auto" w:fill="FFFFFF"/>
        </w:rPr>
        <w:t>cheme contact details:</w:t>
      </w:r>
    </w:p>
    <w:p w14:paraId="3E4ACD66" w14:textId="1F3BC447" w:rsidR="00F53A30" w:rsidRPr="00792BCF" w:rsidRDefault="00094A73" w:rsidP="01650CE3">
      <w:pPr>
        <w:pStyle w:val="Bodycopy"/>
        <w:rPr>
          <w:rFonts w:ascii="Open Sans" w:hAnsi="Open Sans" w:cs="Open Sans"/>
          <w:sz w:val="20"/>
          <w:szCs w:val="20"/>
        </w:rPr>
      </w:pPr>
      <w:r w:rsidRPr="006758CA">
        <w:rPr>
          <w:rFonts w:ascii="Open Sans" w:hAnsi="Open Sans" w:cs="Open Sans"/>
          <w:sz w:val="20"/>
          <w:szCs w:val="20"/>
        </w:rPr>
        <w:t xml:space="preserve">Email: </w:t>
      </w:r>
      <w:hyperlink r:id="rId13">
        <w:r w:rsidRPr="006758CA">
          <w:rPr>
            <w:rStyle w:val="Hyperlink"/>
            <w:rFonts w:ascii="Open Sans" w:hAnsi="Open Sans" w:cs="Open Sans"/>
            <w:sz w:val="20"/>
            <w:szCs w:val="20"/>
          </w:rPr>
          <w:t>c</w:t>
        </w:r>
        <w:r w:rsidR="00D545F9" w:rsidRPr="006758CA">
          <w:rPr>
            <w:rStyle w:val="Hyperlink"/>
            <w:rFonts w:ascii="Open Sans" w:hAnsi="Open Sans" w:cs="Open Sans"/>
            <w:sz w:val="20"/>
            <w:szCs w:val="20"/>
          </w:rPr>
          <w:t>orporate@rics.org</w:t>
        </w:r>
      </w:hyperlink>
      <w:r w:rsidR="1536F8E7" w:rsidRPr="006758CA">
        <w:rPr>
          <w:rFonts w:ascii="Open Sans" w:hAnsi="Open Sans" w:cs="Open Sans"/>
          <w:sz w:val="20"/>
          <w:szCs w:val="20"/>
        </w:rPr>
        <w:t xml:space="preserve"> Telephone: </w:t>
      </w:r>
      <w:r w:rsidR="00F2713E" w:rsidRPr="006758CA">
        <w:rPr>
          <w:rFonts w:ascii="Open Sans" w:hAnsi="Open Sans" w:cs="Open Sans"/>
          <w:b/>
          <w:bCs/>
          <w:i/>
          <w:iCs/>
          <w:sz w:val="20"/>
          <w:szCs w:val="20"/>
        </w:rPr>
        <w:t>02475095359</w:t>
      </w:r>
    </w:p>
    <w:p w14:paraId="280B1AD5" w14:textId="2078BEE2" w:rsidR="47233B15" w:rsidRPr="00D739E3" w:rsidRDefault="47233B15" w:rsidP="47233B15">
      <w:pPr>
        <w:pStyle w:val="Bodycopy"/>
        <w:rPr>
          <w:rFonts w:ascii="Open Sans" w:hAnsi="Open Sans" w:cs="Open Sans"/>
          <w:szCs w:val="22"/>
        </w:rPr>
      </w:pPr>
      <w:r w:rsidRPr="00D739E3">
        <w:rPr>
          <w:rFonts w:ascii="Open Sans" w:hAnsi="Open Sans" w:cs="Open Sans"/>
          <w:szCs w:val="22"/>
        </w:rPr>
        <w:br/>
      </w:r>
    </w:p>
    <w:sectPr w:rsidR="47233B15" w:rsidRPr="00D739E3" w:rsidSect="00FA5B7A">
      <w:footerReference w:type="default" r:id="rId14"/>
      <w:headerReference w:type="first" r:id="rId15"/>
      <w:footerReference w:type="first" r:id="rId16"/>
      <w:pgSz w:w="11906" w:h="16838"/>
      <w:pgMar w:top="2240" w:right="1440" w:bottom="1992" w:left="1440" w:header="0" w:footer="16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4CE6" w14:textId="77777777" w:rsidR="00D36D0B" w:rsidRDefault="00D36D0B" w:rsidP="00F53A30">
      <w:pPr>
        <w:spacing w:after="0" w:line="240" w:lineRule="auto"/>
      </w:pPr>
      <w:r>
        <w:separator/>
      </w:r>
    </w:p>
  </w:endnote>
  <w:endnote w:type="continuationSeparator" w:id="0">
    <w:p w14:paraId="40EB6454" w14:textId="77777777" w:rsidR="00D36D0B" w:rsidRDefault="00D36D0B" w:rsidP="00F5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8766" w14:textId="77777777" w:rsidR="00CE6F21" w:rsidRDefault="009D333C">
    <w:pPr>
      <w:pStyle w:val="Footer"/>
    </w:pPr>
    <w:r>
      <w:rPr>
        <w:noProof/>
      </w:rPr>
      <w:drawing>
        <wp:anchor distT="0" distB="0" distL="114300" distR="114300" simplePos="0" relativeHeight="251760640" behindDoc="1" locked="0" layoutInCell="1" allowOverlap="1" wp14:anchorId="779B25D4" wp14:editId="16073B04">
          <wp:simplePos x="0" y="0"/>
          <wp:positionH relativeFrom="column">
            <wp:posOffset>-914400</wp:posOffset>
          </wp:positionH>
          <wp:positionV relativeFrom="paragraph">
            <wp:posOffset>142240</wp:posOffset>
          </wp:positionV>
          <wp:extent cx="7559640" cy="106702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000-RICS-UK-BIRMINGHAM-2019-LH-FOOT-P2.jpg"/>
                  <pic:cNvPicPr/>
                </pic:nvPicPr>
                <pic:blipFill>
                  <a:blip r:embed="rId1"/>
                  <a:stretch>
                    <a:fillRect/>
                  </a:stretch>
                </pic:blipFill>
                <pic:spPr>
                  <a:xfrm>
                    <a:off x="0" y="0"/>
                    <a:ext cx="7559640" cy="106702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32B2C" w14:textId="17EC800F" w:rsidR="00CE6F21" w:rsidRDefault="009D333C">
    <w:pPr>
      <w:pStyle w:val="Footer"/>
    </w:pPr>
    <w:r>
      <w:rPr>
        <w:noProof/>
      </w:rPr>
      <w:drawing>
        <wp:anchor distT="0" distB="0" distL="114300" distR="114300" simplePos="0" relativeHeight="251759616" behindDoc="1" locked="0" layoutInCell="1" allowOverlap="1" wp14:anchorId="782F818F" wp14:editId="518A423C">
          <wp:simplePos x="0" y="0"/>
          <wp:positionH relativeFrom="column">
            <wp:posOffset>-914400</wp:posOffset>
          </wp:positionH>
          <wp:positionV relativeFrom="paragraph">
            <wp:posOffset>142240</wp:posOffset>
          </wp:positionV>
          <wp:extent cx="7559640" cy="106702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00-RICS-UK-BIRMINGHAM-2019-LH-FOOT-P1.jpg"/>
                  <pic:cNvPicPr/>
                </pic:nvPicPr>
                <pic:blipFill>
                  <a:blip r:embed="rId1"/>
                  <a:stretch>
                    <a:fillRect/>
                  </a:stretch>
                </pic:blipFill>
                <pic:spPr>
                  <a:xfrm>
                    <a:off x="0" y="0"/>
                    <a:ext cx="7559640" cy="10670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209FF" w14:textId="77777777" w:rsidR="00D36D0B" w:rsidRDefault="00D36D0B" w:rsidP="00F53A30">
      <w:pPr>
        <w:spacing w:after="0" w:line="240" w:lineRule="auto"/>
      </w:pPr>
      <w:r>
        <w:separator/>
      </w:r>
    </w:p>
  </w:footnote>
  <w:footnote w:type="continuationSeparator" w:id="0">
    <w:p w14:paraId="7F533643" w14:textId="77777777" w:rsidR="00D36D0B" w:rsidRDefault="00D36D0B" w:rsidP="00F5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91B4" w14:textId="77777777" w:rsidR="00CE6F21" w:rsidRDefault="009D333C">
    <w:pPr>
      <w:pStyle w:val="Header"/>
    </w:pPr>
    <w:r>
      <w:rPr>
        <w:noProof/>
      </w:rPr>
      <w:drawing>
        <wp:anchor distT="0" distB="0" distL="114300" distR="114300" simplePos="0" relativeHeight="251758592" behindDoc="1" locked="0" layoutInCell="1" allowOverlap="1" wp14:anchorId="2E6FCBD1" wp14:editId="11EACFB8">
          <wp:simplePos x="0" y="0"/>
          <wp:positionH relativeFrom="margin">
            <wp:posOffset>-914400</wp:posOffset>
          </wp:positionH>
          <wp:positionV relativeFrom="paragraph">
            <wp:posOffset>0</wp:posOffset>
          </wp:positionV>
          <wp:extent cx="7559640" cy="15754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00-RICS-UK-BIRMINGHAM-2019-LH-HEAD-P1.jpg"/>
                  <pic:cNvPicPr/>
                </pic:nvPicPr>
                <pic:blipFill>
                  <a:blip r:embed="rId1"/>
                  <a:stretch>
                    <a:fillRect/>
                  </a:stretch>
                </pic:blipFill>
                <pic:spPr>
                  <a:xfrm>
                    <a:off x="0" y="0"/>
                    <a:ext cx="7560000" cy="1575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798A"/>
    <w:multiLevelType w:val="multilevel"/>
    <w:tmpl w:val="CCC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73F63"/>
    <w:multiLevelType w:val="hybridMultilevel"/>
    <w:tmpl w:val="1ECC00E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A90B72"/>
    <w:multiLevelType w:val="hybridMultilevel"/>
    <w:tmpl w:val="6BD40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F1B66"/>
    <w:multiLevelType w:val="hybridMultilevel"/>
    <w:tmpl w:val="655CFB9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1A66F5"/>
    <w:multiLevelType w:val="hybridMultilevel"/>
    <w:tmpl w:val="1FDA36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52AAF"/>
    <w:multiLevelType w:val="hybridMultilevel"/>
    <w:tmpl w:val="3ECA4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26D63"/>
    <w:multiLevelType w:val="hybridMultilevel"/>
    <w:tmpl w:val="9D0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93D"/>
    <w:multiLevelType w:val="hybridMultilevel"/>
    <w:tmpl w:val="6D20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D51E0"/>
    <w:multiLevelType w:val="hybridMultilevel"/>
    <w:tmpl w:val="CB74C08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F75692"/>
    <w:multiLevelType w:val="hybridMultilevel"/>
    <w:tmpl w:val="2A58B55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F6497"/>
    <w:multiLevelType w:val="hybridMultilevel"/>
    <w:tmpl w:val="8E76D1C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67EF6"/>
    <w:multiLevelType w:val="hybridMultilevel"/>
    <w:tmpl w:val="7FB23EC4"/>
    <w:lvl w:ilvl="0" w:tplc="77FEAAD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A1064"/>
    <w:multiLevelType w:val="hybridMultilevel"/>
    <w:tmpl w:val="41920F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64CCD"/>
    <w:multiLevelType w:val="hybridMultilevel"/>
    <w:tmpl w:val="26A605C8"/>
    <w:lvl w:ilvl="0" w:tplc="421CB24C">
      <w:start w:val="1"/>
      <w:numFmt w:val="bullet"/>
      <w:lvlText w:val=""/>
      <w:lvlJc w:val="left"/>
      <w:pPr>
        <w:ind w:left="720" w:hanging="360"/>
      </w:pPr>
      <w:rPr>
        <w:rFonts w:ascii="Symbol" w:hAnsi="Symbol" w:hint="default"/>
      </w:rPr>
    </w:lvl>
    <w:lvl w:ilvl="1" w:tplc="B1C09434">
      <w:start w:val="1"/>
      <w:numFmt w:val="bullet"/>
      <w:lvlText w:val="o"/>
      <w:lvlJc w:val="left"/>
      <w:pPr>
        <w:ind w:left="1440" w:hanging="360"/>
      </w:pPr>
      <w:rPr>
        <w:rFonts w:ascii="Courier New" w:hAnsi="Courier New" w:hint="default"/>
      </w:rPr>
    </w:lvl>
    <w:lvl w:ilvl="2" w:tplc="1D1E5D1C">
      <w:start w:val="1"/>
      <w:numFmt w:val="bullet"/>
      <w:lvlText w:val=""/>
      <w:lvlJc w:val="left"/>
      <w:pPr>
        <w:ind w:left="2160" w:hanging="360"/>
      </w:pPr>
      <w:rPr>
        <w:rFonts w:ascii="Wingdings" w:hAnsi="Wingdings" w:hint="default"/>
      </w:rPr>
    </w:lvl>
    <w:lvl w:ilvl="3" w:tplc="95D47736">
      <w:start w:val="1"/>
      <w:numFmt w:val="bullet"/>
      <w:lvlText w:val=""/>
      <w:lvlJc w:val="left"/>
      <w:pPr>
        <w:ind w:left="2880" w:hanging="360"/>
      </w:pPr>
      <w:rPr>
        <w:rFonts w:ascii="Symbol" w:hAnsi="Symbol" w:hint="default"/>
      </w:rPr>
    </w:lvl>
    <w:lvl w:ilvl="4" w:tplc="BACEEA7E">
      <w:start w:val="1"/>
      <w:numFmt w:val="bullet"/>
      <w:lvlText w:val="o"/>
      <w:lvlJc w:val="left"/>
      <w:pPr>
        <w:ind w:left="3600" w:hanging="360"/>
      </w:pPr>
      <w:rPr>
        <w:rFonts w:ascii="Courier New" w:hAnsi="Courier New" w:hint="default"/>
      </w:rPr>
    </w:lvl>
    <w:lvl w:ilvl="5" w:tplc="A8BA67EA">
      <w:start w:val="1"/>
      <w:numFmt w:val="bullet"/>
      <w:lvlText w:val=""/>
      <w:lvlJc w:val="left"/>
      <w:pPr>
        <w:ind w:left="4320" w:hanging="360"/>
      </w:pPr>
      <w:rPr>
        <w:rFonts w:ascii="Wingdings" w:hAnsi="Wingdings" w:hint="default"/>
      </w:rPr>
    </w:lvl>
    <w:lvl w:ilvl="6" w:tplc="FE4EB3DA">
      <w:start w:val="1"/>
      <w:numFmt w:val="bullet"/>
      <w:lvlText w:val=""/>
      <w:lvlJc w:val="left"/>
      <w:pPr>
        <w:ind w:left="5040" w:hanging="360"/>
      </w:pPr>
      <w:rPr>
        <w:rFonts w:ascii="Symbol" w:hAnsi="Symbol" w:hint="default"/>
      </w:rPr>
    </w:lvl>
    <w:lvl w:ilvl="7" w:tplc="5FEA167A">
      <w:start w:val="1"/>
      <w:numFmt w:val="bullet"/>
      <w:lvlText w:val="o"/>
      <w:lvlJc w:val="left"/>
      <w:pPr>
        <w:ind w:left="5760" w:hanging="360"/>
      </w:pPr>
      <w:rPr>
        <w:rFonts w:ascii="Courier New" w:hAnsi="Courier New" w:hint="default"/>
      </w:rPr>
    </w:lvl>
    <w:lvl w:ilvl="8" w:tplc="9D74F8BC">
      <w:start w:val="1"/>
      <w:numFmt w:val="bullet"/>
      <w:lvlText w:val=""/>
      <w:lvlJc w:val="left"/>
      <w:pPr>
        <w:ind w:left="6480" w:hanging="360"/>
      </w:pPr>
      <w:rPr>
        <w:rFonts w:ascii="Wingdings" w:hAnsi="Wingdings" w:hint="default"/>
      </w:rPr>
    </w:lvl>
  </w:abstractNum>
  <w:abstractNum w:abstractNumId="14" w15:restartNumberingAfterBreak="0">
    <w:nsid w:val="7D410511"/>
    <w:multiLevelType w:val="hybridMultilevel"/>
    <w:tmpl w:val="1CFAE750"/>
    <w:lvl w:ilvl="0" w:tplc="7DB4D04C">
      <w:start w:val="1"/>
      <w:numFmt w:val="bullet"/>
      <w:lvlText w:val=""/>
      <w:lvlJc w:val="left"/>
      <w:pPr>
        <w:tabs>
          <w:tab w:val="num" w:pos="720"/>
        </w:tabs>
        <w:ind w:left="720" w:hanging="360"/>
      </w:pPr>
      <w:rPr>
        <w:rFonts w:ascii="Symbol" w:hAnsi="Symbol" w:hint="default"/>
        <w:sz w:val="20"/>
      </w:rPr>
    </w:lvl>
    <w:lvl w:ilvl="1" w:tplc="70469C5E" w:tentative="1">
      <w:start w:val="1"/>
      <w:numFmt w:val="bullet"/>
      <w:lvlText w:val=""/>
      <w:lvlJc w:val="left"/>
      <w:pPr>
        <w:tabs>
          <w:tab w:val="num" w:pos="1440"/>
        </w:tabs>
        <w:ind w:left="1440" w:hanging="360"/>
      </w:pPr>
      <w:rPr>
        <w:rFonts w:ascii="Symbol" w:hAnsi="Symbol" w:hint="default"/>
        <w:sz w:val="20"/>
      </w:rPr>
    </w:lvl>
    <w:lvl w:ilvl="2" w:tplc="59A46FB0" w:tentative="1">
      <w:start w:val="1"/>
      <w:numFmt w:val="bullet"/>
      <w:lvlText w:val=""/>
      <w:lvlJc w:val="left"/>
      <w:pPr>
        <w:tabs>
          <w:tab w:val="num" w:pos="2160"/>
        </w:tabs>
        <w:ind w:left="2160" w:hanging="360"/>
      </w:pPr>
      <w:rPr>
        <w:rFonts w:ascii="Symbol" w:hAnsi="Symbol" w:hint="default"/>
        <w:sz w:val="20"/>
      </w:rPr>
    </w:lvl>
    <w:lvl w:ilvl="3" w:tplc="550CFD5C" w:tentative="1">
      <w:start w:val="1"/>
      <w:numFmt w:val="bullet"/>
      <w:lvlText w:val=""/>
      <w:lvlJc w:val="left"/>
      <w:pPr>
        <w:tabs>
          <w:tab w:val="num" w:pos="2880"/>
        </w:tabs>
        <w:ind w:left="2880" w:hanging="360"/>
      </w:pPr>
      <w:rPr>
        <w:rFonts w:ascii="Symbol" w:hAnsi="Symbol" w:hint="default"/>
        <w:sz w:val="20"/>
      </w:rPr>
    </w:lvl>
    <w:lvl w:ilvl="4" w:tplc="704EC710" w:tentative="1">
      <w:start w:val="1"/>
      <w:numFmt w:val="bullet"/>
      <w:lvlText w:val=""/>
      <w:lvlJc w:val="left"/>
      <w:pPr>
        <w:tabs>
          <w:tab w:val="num" w:pos="3600"/>
        </w:tabs>
        <w:ind w:left="3600" w:hanging="360"/>
      </w:pPr>
      <w:rPr>
        <w:rFonts w:ascii="Symbol" w:hAnsi="Symbol" w:hint="default"/>
        <w:sz w:val="20"/>
      </w:rPr>
    </w:lvl>
    <w:lvl w:ilvl="5" w:tplc="3AF2BC2A" w:tentative="1">
      <w:start w:val="1"/>
      <w:numFmt w:val="bullet"/>
      <w:lvlText w:val=""/>
      <w:lvlJc w:val="left"/>
      <w:pPr>
        <w:tabs>
          <w:tab w:val="num" w:pos="4320"/>
        </w:tabs>
        <w:ind w:left="4320" w:hanging="360"/>
      </w:pPr>
      <w:rPr>
        <w:rFonts w:ascii="Symbol" w:hAnsi="Symbol" w:hint="default"/>
        <w:sz w:val="20"/>
      </w:rPr>
    </w:lvl>
    <w:lvl w:ilvl="6" w:tplc="0E808160" w:tentative="1">
      <w:start w:val="1"/>
      <w:numFmt w:val="bullet"/>
      <w:lvlText w:val=""/>
      <w:lvlJc w:val="left"/>
      <w:pPr>
        <w:tabs>
          <w:tab w:val="num" w:pos="5040"/>
        </w:tabs>
        <w:ind w:left="5040" w:hanging="360"/>
      </w:pPr>
      <w:rPr>
        <w:rFonts w:ascii="Symbol" w:hAnsi="Symbol" w:hint="default"/>
        <w:sz w:val="20"/>
      </w:rPr>
    </w:lvl>
    <w:lvl w:ilvl="7" w:tplc="C1A6A460" w:tentative="1">
      <w:start w:val="1"/>
      <w:numFmt w:val="bullet"/>
      <w:lvlText w:val=""/>
      <w:lvlJc w:val="left"/>
      <w:pPr>
        <w:tabs>
          <w:tab w:val="num" w:pos="5760"/>
        </w:tabs>
        <w:ind w:left="5760" w:hanging="360"/>
      </w:pPr>
      <w:rPr>
        <w:rFonts w:ascii="Symbol" w:hAnsi="Symbol" w:hint="default"/>
        <w:sz w:val="20"/>
      </w:rPr>
    </w:lvl>
    <w:lvl w:ilvl="8" w:tplc="632058C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88187A"/>
    <w:multiLevelType w:val="hybridMultilevel"/>
    <w:tmpl w:val="6A68B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221214">
    <w:abstractNumId w:val="13"/>
  </w:num>
  <w:num w:numId="2" w16cid:durableId="1071535699">
    <w:abstractNumId w:val="11"/>
  </w:num>
  <w:num w:numId="3" w16cid:durableId="78411087">
    <w:abstractNumId w:val="6"/>
  </w:num>
  <w:num w:numId="4" w16cid:durableId="1261334738">
    <w:abstractNumId w:val="12"/>
  </w:num>
  <w:num w:numId="5" w16cid:durableId="1625575091">
    <w:abstractNumId w:val="14"/>
  </w:num>
  <w:num w:numId="6" w16cid:durableId="1958491180">
    <w:abstractNumId w:val="10"/>
  </w:num>
  <w:num w:numId="7" w16cid:durableId="678971206">
    <w:abstractNumId w:val="0"/>
  </w:num>
  <w:num w:numId="8" w16cid:durableId="320744674">
    <w:abstractNumId w:val="2"/>
  </w:num>
  <w:num w:numId="9" w16cid:durableId="1594047173">
    <w:abstractNumId w:val="4"/>
  </w:num>
  <w:num w:numId="10" w16cid:durableId="642738527">
    <w:abstractNumId w:val="9"/>
  </w:num>
  <w:num w:numId="11" w16cid:durableId="441455750">
    <w:abstractNumId w:val="15"/>
  </w:num>
  <w:num w:numId="12" w16cid:durableId="1883400449">
    <w:abstractNumId w:val="5"/>
  </w:num>
  <w:num w:numId="13" w16cid:durableId="1476222329">
    <w:abstractNumId w:val="7"/>
  </w:num>
  <w:num w:numId="14" w16cid:durableId="1916477635">
    <w:abstractNumId w:val="1"/>
  </w:num>
  <w:num w:numId="15" w16cid:durableId="1414743670">
    <w:abstractNumId w:val="8"/>
  </w:num>
  <w:num w:numId="16" w16cid:durableId="1471284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13"/>
    <w:rsid w:val="00023906"/>
    <w:rsid w:val="00026913"/>
    <w:rsid w:val="00034354"/>
    <w:rsid w:val="00062AF5"/>
    <w:rsid w:val="000650A1"/>
    <w:rsid w:val="00094A73"/>
    <w:rsid w:val="000A62B0"/>
    <w:rsid w:val="000B7ADE"/>
    <w:rsid w:val="000C106C"/>
    <w:rsid w:val="000C2E9D"/>
    <w:rsid w:val="000E00F7"/>
    <w:rsid w:val="000F05DD"/>
    <w:rsid w:val="00173C9A"/>
    <w:rsid w:val="001C7922"/>
    <w:rsid w:val="001E02BC"/>
    <w:rsid w:val="001F20F8"/>
    <w:rsid w:val="001F47E4"/>
    <w:rsid w:val="00237230"/>
    <w:rsid w:val="00250586"/>
    <w:rsid w:val="002830E9"/>
    <w:rsid w:val="002A1415"/>
    <w:rsid w:val="002C498D"/>
    <w:rsid w:val="002E4540"/>
    <w:rsid w:val="00302B0D"/>
    <w:rsid w:val="00332CC1"/>
    <w:rsid w:val="00362E2E"/>
    <w:rsid w:val="003775AC"/>
    <w:rsid w:val="003B1933"/>
    <w:rsid w:val="003B6C59"/>
    <w:rsid w:val="003C0388"/>
    <w:rsid w:val="003D13AB"/>
    <w:rsid w:val="003D50D3"/>
    <w:rsid w:val="003E055C"/>
    <w:rsid w:val="003E27BF"/>
    <w:rsid w:val="003F0E4D"/>
    <w:rsid w:val="004062C9"/>
    <w:rsid w:val="00406321"/>
    <w:rsid w:val="00421649"/>
    <w:rsid w:val="00441F4C"/>
    <w:rsid w:val="00445075"/>
    <w:rsid w:val="00470D6E"/>
    <w:rsid w:val="00471FC6"/>
    <w:rsid w:val="0047599C"/>
    <w:rsid w:val="004A448B"/>
    <w:rsid w:val="004B6F31"/>
    <w:rsid w:val="004C4461"/>
    <w:rsid w:val="004D208C"/>
    <w:rsid w:val="004E3947"/>
    <w:rsid w:val="004F43DD"/>
    <w:rsid w:val="00502ECC"/>
    <w:rsid w:val="00554627"/>
    <w:rsid w:val="00581C78"/>
    <w:rsid w:val="00586AC1"/>
    <w:rsid w:val="005873AF"/>
    <w:rsid w:val="005875ED"/>
    <w:rsid w:val="00594876"/>
    <w:rsid w:val="0059609B"/>
    <w:rsid w:val="005A1FD2"/>
    <w:rsid w:val="005B0258"/>
    <w:rsid w:val="005B3372"/>
    <w:rsid w:val="005D5D37"/>
    <w:rsid w:val="005E31F3"/>
    <w:rsid w:val="00601386"/>
    <w:rsid w:val="0062770B"/>
    <w:rsid w:val="00635813"/>
    <w:rsid w:val="00650CDC"/>
    <w:rsid w:val="00657B7E"/>
    <w:rsid w:val="006758CA"/>
    <w:rsid w:val="006970D7"/>
    <w:rsid w:val="006B04A2"/>
    <w:rsid w:val="006F1AB3"/>
    <w:rsid w:val="00704552"/>
    <w:rsid w:val="00750A1A"/>
    <w:rsid w:val="007768B0"/>
    <w:rsid w:val="00792BCF"/>
    <w:rsid w:val="007C491E"/>
    <w:rsid w:val="007E3FDF"/>
    <w:rsid w:val="007E5A5B"/>
    <w:rsid w:val="00816136"/>
    <w:rsid w:val="00816C80"/>
    <w:rsid w:val="00842B4E"/>
    <w:rsid w:val="008503D8"/>
    <w:rsid w:val="00886680"/>
    <w:rsid w:val="008C1C35"/>
    <w:rsid w:val="008C28C9"/>
    <w:rsid w:val="008D75C9"/>
    <w:rsid w:val="008E258F"/>
    <w:rsid w:val="009262EE"/>
    <w:rsid w:val="00931DDF"/>
    <w:rsid w:val="00942E5E"/>
    <w:rsid w:val="00944CB2"/>
    <w:rsid w:val="0095063B"/>
    <w:rsid w:val="0096487F"/>
    <w:rsid w:val="009B008A"/>
    <w:rsid w:val="009D333C"/>
    <w:rsid w:val="009F4973"/>
    <w:rsid w:val="009F63E8"/>
    <w:rsid w:val="00A00B2F"/>
    <w:rsid w:val="00A24382"/>
    <w:rsid w:val="00A2706A"/>
    <w:rsid w:val="00A40E20"/>
    <w:rsid w:val="00A70443"/>
    <w:rsid w:val="00AB1E36"/>
    <w:rsid w:val="00AC4861"/>
    <w:rsid w:val="00AE1A40"/>
    <w:rsid w:val="00B15B2C"/>
    <w:rsid w:val="00B8125F"/>
    <w:rsid w:val="00B82C60"/>
    <w:rsid w:val="00BB159D"/>
    <w:rsid w:val="00BF00EA"/>
    <w:rsid w:val="00BF6B2F"/>
    <w:rsid w:val="00C1406F"/>
    <w:rsid w:val="00C364BD"/>
    <w:rsid w:val="00C6431D"/>
    <w:rsid w:val="00C815D7"/>
    <w:rsid w:val="00C84F77"/>
    <w:rsid w:val="00C94333"/>
    <w:rsid w:val="00CA16DE"/>
    <w:rsid w:val="00CC44FD"/>
    <w:rsid w:val="00CC4731"/>
    <w:rsid w:val="00CE54A1"/>
    <w:rsid w:val="00CE6F21"/>
    <w:rsid w:val="00CF7987"/>
    <w:rsid w:val="00D32019"/>
    <w:rsid w:val="00D33872"/>
    <w:rsid w:val="00D36D0B"/>
    <w:rsid w:val="00D44537"/>
    <w:rsid w:val="00D545F9"/>
    <w:rsid w:val="00D739E3"/>
    <w:rsid w:val="00D92A82"/>
    <w:rsid w:val="00D96AD9"/>
    <w:rsid w:val="00DA2F7E"/>
    <w:rsid w:val="00DA378C"/>
    <w:rsid w:val="00DD446F"/>
    <w:rsid w:val="00DD519E"/>
    <w:rsid w:val="00DE0511"/>
    <w:rsid w:val="00DF1568"/>
    <w:rsid w:val="00E03B2B"/>
    <w:rsid w:val="00E06D1E"/>
    <w:rsid w:val="00E50449"/>
    <w:rsid w:val="00E63297"/>
    <w:rsid w:val="00E73EB5"/>
    <w:rsid w:val="00E76348"/>
    <w:rsid w:val="00E8674A"/>
    <w:rsid w:val="00EA0868"/>
    <w:rsid w:val="00EA1048"/>
    <w:rsid w:val="00EB7D2D"/>
    <w:rsid w:val="00EC0ABA"/>
    <w:rsid w:val="00EC3462"/>
    <w:rsid w:val="00EE0625"/>
    <w:rsid w:val="00EE4F4B"/>
    <w:rsid w:val="00EF72D7"/>
    <w:rsid w:val="00F2713E"/>
    <w:rsid w:val="00F42F67"/>
    <w:rsid w:val="00F44F26"/>
    <w:rsid w:val="00F53A30"/>
    <w:rsid w:val="00F8024B"/>
    <w:rsid w:val="00FA5B7A"/>
    <w:rsid w:val="00FB169E"/>
    <w:rsid w:val="00FC25B4"/>
    <w:rsid w:val="00FE17FA"/>
    <w:rsid w:val="00FE6C03"/>
    <w:rsid w:val="01650CE3"/>
    <w:rsid w:val="02318607"/>
    <w:rsid w:val="043F2715"/>
    <w:rsid w:val="08C64E61"/>
    <w:rsid w:val="0A216330"/>
    <w:rsid w:val="0A871365"/>
    <w:rsid w:val="0B0A5B92"/>
    <w:rsid w:val="0B62C2B4"/>
    <w:rsid w:val="0CA62BF3"/>
    <w:rsid w:val="0D837A89"/>
    <w:rsid w:val="0F239CC5"/>
    <w:rsid w:val="0F26CFE9"/>
    <w:rsid w:val="0FA5ED50"/>
    <w:rsid w:val="0FC4A458"/>
    <w:rsid w:val="1062A3C1"/>
    <w:rsid w:val="10789235"/>
    <w:rsid w:val="1256F779"/>
    <w:rsid w:val="12F3FC4F"/>
    <w:rsid w:val="12FC451A"/>
    <w:rsid w:val="13156D77"/>
    <w:rsid w:val="145BDFA4"/>
    <w:rsid w:val="15215A51"/>
    <w:rsid w:val="1536F8E7"/>
    <w:rsid w:val="15466DE5"/>
    <w:rsid w:val="16184EA5"/>
    <w:rsid w:val="162B80A1"/>
    <w:rsid w:val="168C4FF1"/>
    <w:rsid w:val="17D78FEE"/>
    <w:rsid w:val="18A732C4"/>
    <w:rsid w:val="18B28095"/>
    <w:rsid w:val="18B489D2"/>
    <w:rsid w:val="190DF0D2"/>
    <w:rsid w:val="1A5F4991"/>
    <w:rsid w:val="1AF807B5"/>
    <w:rsid w:val="1D1EB7A6"/>
    <w:rsid w:val="1E79DA4F"/>
    <w:rsid w:val="1F0F06C5"/>
    <w:rsid w:val="1FB760D8"/>
    <w:rsid w:val="21762270"/>
    <w:rsid w:val="2376B844"/>
    <w:rsid w:val="24EAFF6C"/>
    <w:rsid w:val="2598F42E"/>
    <w:rsid w:val="25F74163"/>
    <w:rsid w:val="261839A2"/>
    <w:rsid w:val="2767BCF3"/>
    <w:rsid w:val="28D99CFA"/>
    <w:rsid w:val="297C6AA9"/>
    <w:rsid w:val="297D7801"/>
    <w:rsid w:val="29AC4513"/>
    <w:rsid w:val="2A02EED6"/>
    <w:rsid w:val="2A756D5B"/>
    <w:rsid w:val="2D2DB8A8"/>
    <w:rsid w:val="2E4A51E7"/>
    <w:rsid w:val="2EC48D41"/>
    <w:rsid w:val="2FE95C6C"/>
    <w:rsid w:val="306D676D"/>
    <w:rsid w:val="307D8530"/>
    <w:rsid w:val="339C2481"/>
    <w:rsid w:val="345F9FD5"/>
    <w:rsid w:val="34E93328"/>
    <w:rsid w:val="358236C0"/>
    <w:rsid w:val="35A09AE6"/>
    <w:rsid w:val="35C8AD23"/>
    <w:rsid w:val="363926E2"/>
    <w:rsid w:val="38D43390"/>
    <w:rsid w:val="391DF3BB"/>
    <w:rsid w:val="3A747134"/>
    <w:rsid w:val="3B1B3DA7"/>
    <w:rsid w:val="3B709044"/>
    <w:rsid w:val="3BB4A01A"/>
    <w:rsid w:val="3D4FDD4B"/>
    <w:rsid w:val="3DD7962B"/>
    <w:rsid w:val="3EAB500E"/>
    <w:rsid w:val="4018CB9C"/>
    <w:rsid w:val="40E27CC5"/>
    <w:rsid w:val="4126F476"/>
    <w:rsid w:val="422C01C2"/>
    <w:rsid w:val="42C140ED"/>
    <w:rsid w:val="444D23B6"/>
    <w:rsid w:val="44A3A430"/>
    <w:rsid w:val="47233B15"/>
    <w:rsid w:val="486256AE"/>
    <w:rsid w:val="4890E2DB"/>
    <w:rsid w:val="48D43FB8"/>
    <w:rsid w:val="48FF5FFA"/>
    <w:rsid w:val="491F4959"/>
    <w:rsid w:val="49EFD52E"/>
    <w:rsid w:val="4BB74F8E"/>
    <w:rsid w:val="4CE9B016"/>
    <w:rsid w:val="4E037378"/>
    <w:rsid w:val="4EA2B570"/>
    <w:rsid w:val="4F0A86F6"/>
    <w:rsid w:val="5004A396"/>
    <w:rsid w:val="5015DEBB"/>
    <w:rsid w:val="5026B4A6"/>
    <w:rsid w:val="510200A2"/>
    <w:rsid w:val="5107ECD7"/>
    <w:rsid w:val="5240CB6C"/>
    <w:rsid w:val="52FA3824"/>
    <w:rsid w:val="53C63F82"/>
    <w:rsid w:val="53DAB274"/>
    <w:rsid w:val="544733BC"/>
    <w:rsid w:val="54B8C9FA"/>
    <w:rsid w:val="5511F6F4"/>
    <w:rsid w:val="5567400C"/>
    <w:rsid w:val="55A3A348"/>
    <w:rsid w:val="581471F8"/>
    <w:rsid w:val="583B9473"/>
    <w:rsid w:val="58F09687"/>
    <w:rsid w:val="5B17BE22"/>
    <w:rsid w:val="5C57D0A5"/>
    <w:rsid w:val="5DD6D8FF"/>
    <w:rsid w:val="5EEDF2F0"/>
    <w:rsid w:val="5F0E0642"/>
    <w:rsid w:val="5FC03922"/>
    <w:rsid w:val="5FEF8B93"/>
    <w:rsid w:val="607CFD9E"/>
    <w:rsid w:val="61E60A3A"/>
    <w:rsid w:val="62D16EC7"/>
    <w:rsid w:val="63533A7B"/>
    <w:rsid w:val="63960D89"/>
    <w:rsid w:val="64555C3C"/>
    <w:rsid w:val="6ABBFA07"/>
    <w:rsid w:val="6AD62677"/>
    <w:rsid w:val="6B18DE58"/>
    <w:rsid w:val="6B679103"/>
    <w:rsid w:val="6C418464"/>
    <w:rsid w:val="6CE556D5"/>
    <w:rsid w:val="6DED1A24"/>
    <w:rsid w:val="6E6A9349"/>
    <w:rsid w:val="6E85598E"/>
    <w:rsid w:val="6F0EB933"/>
    <w:rsid w:val="7007796D"/>
    <w:rsid w:val="714567FB"/>
    <w:rsid w:val="72BD553C"/>
    <w:rsid w:val="736A12E7"/>
    <w:rsid w:val="74190969"/>
    <w:rsid w:val="747D08BD"/>
    <w:rsid w:val="750B33AA"/>
    <w:rsid w:val="75421D80"/>
    <w:rsid w:val="754ADB11"/>
    <w:rsid w:val="7598B543"/>
    <w:rsid w:val="7626ADCC"/>
    <w:rsid w:val="76938798"/>
    <w:rsid w:val="78EFEB84"/>
    <w:rsid w:val="7A47F811"/>
    <w:rsid w:val="7AB34E3D"/>
    <w:rsid w:val="7B93B6CA"/>
    <w:rsid w:val="7BC79AFD"/>
    <w:rsid w:val="7BF93591"/>
    <w:rsid w:val="7E5910E4"/>
    <w:rsid w:val="7F9FDD0F"/>
    <w:rsid w:val="7FBB93A9"/>
    <w:rsid w:val="7FEA4C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432083"/>
  <w15:docId w15:val="{8E26796B-F1E8-46DC-A9CC-BFC6242C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qFormat/>
    <w:rsid w:val="00445075"/>
    <w:rPr>
      <w:color w:val="4D3069" w:themeColor="text1"/>
      <w:sz w:val="52"/>
      <w:szCs w:val="52"/>
    </w:rPr>
  </w:style>
  <w:style w:type="paragraph" w:customStyle="1" w:styleId="Subheading">
    <w:name w:val="Subheading"/>
    <w:basedOn w:val="Heading"/>
    <w:link w:val="SubheadingChar"/>
    <w:qFormat/>
    <w:rsid w:val="00023906"/>
    <w:pPr>
      <w:spacing w:line="240" w:lineRule="auto"/>
    </w:pPr>
    <w:rPr>
      <w:b/>
      <w:sz w:val="32"/>
      <w:szCs w:val="32"/>
    </w:rPr>
  </w:style>
  <w:style w:type="character" w:customStyle="1" w:styleId="HeadingChar">
    <w:name w:val="Heading Char"/>
    <w:basedOn w:val="DefaultParagraphFont"/>
    <w:link w:val="Heading"/>
    <w:rsid w:val="00445075"/>
    <w:rPr>
      <w:color w:val="4D3069" w:themeColor="text1"/>
      <w:sz w:val="52"/>
      <w:szCs w:val="52"/>
    </w:rPr>
  </w:style>
  <w:style w:type="paragraph" w:customStyle="1" w:styleId="Tertiaryheading">
    <w:name w:val="Tertiary heading"/>
    <w:basedOn w:val="Subheading"/>
    <w:link w:val="TertiaryheadingChar"/>
    <w:qFormat/>
    <w:rsid w:val="00023906"/>
    <w:pPr>
      <w:spacing w:after="120"/>
    </w:pPr>
    <w:rPr>
      <w:sz w:val="24"/>
      <w:szCs w:val="24"/>
    </w:rPr>
  </w:style>
  <w:style w:type="character" w:customStyle="1" w:styleId="SubheadingChar">
    <w:name w:val="Subheading Char"/>
    <w:basedOn w:val="HeadingChar"/>
    <w:link w:val="Subheading"/>
    <w:rsid w:val="00023906"/>
    <w:rPr>
      <w:b/>
      <w:color w:val="4D3069" w:themeColor="text1"/>
      <w:sz w:val="32"/>
      <w:szCs w:val="32"/>
    </w:rPr>
  </w:style>
  <w:style w:type="paragraph" w:customStyle="1" w:styleId="Bodycopy">
    <w:name w:val="Body copy"/>
    <w:basedOn w:val="Tertiaryheading"/>
    <w:link w:val="BodycopyChar"/>
    <w:qFormat/>
    <w:rsid w:val="00023906"/>
    <w:rPr>
      <w:b w:val="0"/>
      <w:color w:val="auto"/>
      <w:sz w:val="22"/>
    </w:rPr>
  </w:style>
  <w:style w:type="character" w:customStyle="1" w:styleId="TertiaryheadingChar">
    <w:name w:val="Tertiary heading Char"/>
    <w:basedOn w:val="SubheadingChar"/>
    <w:link w:val="Tertiaryheading"/>
    <w:rsid w:val="00023906"/>
    <w:rPr>
      <w:b/>
      <w:color w:val="4D3069" w:themeColor="text1"/>
      <w:sz w:val="24"/>
      <w:szCs w:val="24"/>
    </w:rPr>
  </w:style>
  <w:style w:type="paragraph" w:customStyle="1" w:styleId="Bulletpoints">
    <w:name w:val="Bullet points"/>
    <w:basedOn w:val="Bodycopy"/>
    <w:link w:val="BulletpointsChar"/>
    <w:qFormat/>
    <w:rsid w:val="00023906"/>
    <w:pPr>
      <w:numPr>
        <w:numId w:val="2"/>
      </w:numPr>
      <w:ind w:left="568" w:hanging="284"/>
    </w:pPr>
  </w:style>
  <w:style w:type="character" w:customStyle="1" w:styleId="BodycopyChar">
    <w:name w:val="Body copy Char"/>
    <w:basedOn w:val="TertiaryheadingChar"/>
    <w:link w:val="Bodycopy"/>
    <w:rsid w:val="00023906"/>
    <w:rPr>
      <w:b w:val="0"/>
      <w:color w:val="4D3069" w:themeColor="text1"/>
      <w:sz w:val="24"/>
      <w:szCs w:val="24"/>
    </w:rPr>
  </w:style>
  <w:style w:type="character" w:customStyle="1" w:styleId="BulletpointsChar">
    <w:name w:val="Bullet points Char"/>
    <w:basedOn w:val="BodycopyChar"/>
    <w:link w:val="Bulletpoints"/>
    <w:rsid w:val="00023906"/>
    <w:rPr>
      <w:b w:val="0"/>
      <w:color w:val="4D3069" w:themeColor="text1"/>
      <w:sz w:val="24"/>
      <w:szCs w:val="24"/>
    </w:rPr>
  </w:style>
  <w:style w:type="paragraph" w:styleId="Header">
    <w:name w:val="header"/>
    <w:basedOn w:val="Normal"/>
    <w:link w:val="HeaderChar"/>
    <w:uiPriority w:val="99"/>
    <w:unhideWhenUsed/>
    <w:rsid w:val="00F53A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3A30"/>
  </w:style>
  <w:style w:type="paragraph" w:styleId="Footer">
    <w:name w:val="footer"/>
    <w:basedOn w:val="Normal"/>
    <w:link w:val="FooterChar"/>
    <w:uiPriority w:val="99"/>
    <w:unhideWhenUsed/>
    <w:rsid w:val="00F53A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3A30"/>
  </w:style>
  <w:style w:type="character" w:customStyle="1" w:styleId="normaltextrun">
    <w:name w:val="normaltextrun"/>
    <w:basedOn w:val="DefaultParagraphFont"/>
    <w:rsid w:val="00026913"/>
  </w:style>
  <w:style w:type="character" w:customStyle="1" w:styleId="eop">
    <w:name w:val="eop"/>
    <w:basedOn w:val="DefaultParagraphFont"/>
    <w:rsid w:val="00026913"/>
  </w:style>
  <w:style w:type="paragraph" w:customStyle="1" w:styleId="paragraph">
    <w:name w:val="paragraph"/>
    <w:basedOn w:val="Normal"/>
    <w:rsid w:val="000269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rsid w:val="00094A73"/>
    <w:pPr>
      <w:ind w:left="720"/>
      <w:contextualSpacing/>
    </w:pPr>
  </w:style>
  <w:style w:type="character" w:styleId="Hyperlink">
    <w:name w:val="Hyperlink"/>
    <w:basedOn w:val="DefaultParagraphFont"/>
    <w:uiPriority w:val="99"/>
    <w:unhideWhenUsed/>
    <w:rsid w:val="00094A73"/>
    <w:rPr>
      <w:color w:val="000000" w:themeColor="hyperlink"/>
      <w:u w:val="single"/>
    </w:rPr>
  </w:style>
  <w:style w:type="character" w:styleId="UnresolvedMention">
    <w:name w:val="Unresolved Mention"/>
    <w:basedOn w:val="DefaultParagraphFont"/>
    <w:uiPriority w:val="99"/>
    <w:semiHidden/>
    <w:unhideWhenUsed/>
    <w:rsid w:val="00094A73"/>
    <w:rPr>
      <w:color w:val="605E5C"/>
      <w:shd w:val="clear" w:color="auto" w:fill="E1DFDD"/>
    </w:rPr>
  </w:style>
  <w:style w:type="character" w:styleId="CommentReference">
    <w:name w:val="annotation reference"/>
    <w:basedOn w:val="DefaultParagraphFont"/>
    <w:uiPriority w:val="99"/>
    <w:semiHidden/>
    <w:unhideWhenUsed/>
    <w:rsid w:val="00094A73"/>
    <w:rPr>
      <w:sz w:val="16"/>
      <w:szCs w:val="16"/>
    </w:rPr>
  </w:style>
  <w:style w:type="paragraph" w:styleId="CommentText">
    <w:name w:val="annotation text"/>
    <w:basedOn w:val="Normal"/>
    <w:link w:val="CommentTextChar"/>
    <w:uiPriority w:val="99"/>
    <w:unhideWhenUsed/>
    <w:rsid w:val="00094A73"/>
    <w:pPr>
      <w:spacing w:line="240" w:lineRule="auto"/>
    </w:pPr>
    <w:rPr>
      <w:sz w:val="20"/>
      <w:szCs w:val="20"/>
    </w:rPr>
  </w:style>
  <w:style w:type="character" w:customStyle="1" w:styleId="CommentTextChar">
    <w:name w:val="Comment Text Char"/>
    <w:basedOn w:val="DefaultParagraphFont"/>
    <w:link w:val="CommentText"/>
    <w:uiPriority w:val="99"/>
    <w:rsid w:val="00094A73"/>
    <w:rPr>
      <w:sz w:val="20"/>
      <w:szCs w:val="20"/>
    </w:rPr>
  </w:style>
  <w:style w:type="paragraph" w:styleId="CommentSubject">
    <w:name w:val="annotation subject"/>
    <w:basedOn w:val="CommentText"/>
    <w:next w:val="CommentText"/>
    <w:link w:val="CommentSubjectChar"/>
    <w:uiPriority w:val="99"/>
    <w:semiHidden/>
    <w:unhideWhenUsed/>
    <w:rsid w:val="00094A73"/>
    <w:rPr>
      <w:b/>
      <w:bCs/>
    </w:rPr>
  </w:style>
  <w:style w:type="character" w:customStyle="1" w:styleId="CommentSubjectChar">
    <w:name w:val="Comment Subject Char"/>
    <w:basedOn w:val="CommentTextChar"/>
    <w:link w:val="CommentSubject"/>
    <w:uiPriority w:val="99"/>
    <w:semiHidden/>
    <w:rsid w:val="00094A73"/>
    <w:rPr>
      <w:b/>
      <w:bCs/>
      <w:sz w:val="20"/>
      <w:szCs w:val="20"/>
    </w:rPr>
  </w:style>
  <w:style w:type="paragraph" w:styleId="BalloonText">
    <w:name w:val="Balloon Text"/>
    <w:basedOn w:val="Normal"/>
    <w:link w:val="BalloonTextChar"/>
    <w:uiPriority w:val="99"/>
    <w:semiHidden/>
    <w:unhideWhenUsed/>
    <w:rsid w:val="00094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6922">
      <w:bodyDiv w:val="1"/>
      <w:marLeft w:val="0"/>
      <w:marRight w:val="0"/>
      <w:marTop w:val="0"/>
      <w:marBottom w:val="0"/>
      <w:divBdr>
        <w:top w:val="none" w:sz="0" w:space="0" w:color="auto"/>
        <w:left w:val="none" w:sz="0" w:space="0" w:color="auto"/>
        <w:bottom w:val="none" w:sz="0" w:space="0" w:color="auto"/>
        <w:right w:val="none" w:sz="0" w:space="0" w:color="auto"/>
      </w:divBdr>
    </w:div>
    <w:div w:id="156921438">
      <w:bodyDiv w:val="1"/>
      <w:marLeft w:val="0"/>
      <w:marRight w:val="0"/>
      <w:marTop w:val="0"/>
      <w:marBottom w:val="0"/>
      <w:divBdr>
        <w:top w:val="none" w:sz="0" w:space="0" w:color="auto"/>
        <w:left w:val="none" w:sz="0" w:space="0" w:color="auto"/>
        <w:bottom w:val="none" w:sz="0" w:space="0" w:color="auto"/>
        <w:right w:val="none" w:sz="0" w:space="0" w:color="auto"/>
      </w:divBdr>
    </w:div>
    <w:div w:id="291323445">
      <w:bodyDiv w:val="1"/>
      <w:marLeft w:val="0"/>
      <w:marRight w:val="0"/>
      <w:marTop w:val="0"/>
      <w:marBottom w:val="0"/>
      <w:divBdr>
        <w:top w:val="none" w:sz="0" w:space="0" w:color="auto"/>
        <w:left w:val="none" w:sz="0" w:space="0" w:color="auto"/>
        <w:bottom w:val="none" w:sz="0" w:space="0" w:color="auto"/>
        <w:right w:val="none" w:sz="0" w:space="0" w:color="auto"/>
      </w:divBdr>
    </w:div>
    <w:div w:id="602230860">
      <w:bodyDiv w:val="1"/>
      <w:marLeft w:val="0"/>
      <w:marRight w:val="0"/>
      <w:marTop w:val="0"/>
      <w:marBottom w:val="0"/>
      <w:divBdr>
        <w:top w:val="none" w:sz="0" w:space="0" w:color="auto"/>
        <w:left w:val="none" w:sz="0" w:space="0" w:color="auto"/>
        <w:bottom w:val="none" w:sz="0" w:space="0" w:color="auto"/>
        <w:right w:val="none" w:sz="0" w:space="0" w:color="auto"/>
      </w:divBdr>
    </w:div>
    <w:div w:id="762843517">
      <w:bodyDiv w:val="1"/>
      <w:marLeft w:val="0"/>
      <w:marRight w:val="0"/>
      <w:marTop w:val="0"/>
      <w:marBottom w:val="0"/>
      <w:divBdr>
        <w:top w:val="none" w:sz="0" w:space="0" w:color="auto"/>
        <w:left w:val="none" w:sz="0" w:space="0" w:color="auto"/>
        <w:bottom w:val="none" w:sz="0" w:space="0" w:color="auto"/>
        <w:right w:val="none" w:sz="0" w:space="0" w:color="auto"/>
      </w:divBdr>
    </w:div>
    <w:div w:id="902326421">
      <w:bodyDiv w:val="1"/>
      <w:marLeft w:val="0"/>
      <w:marRight w:val="0"/>
      <w:marTop w:val="0"/>
      <w:marBottom w:val="0"/>
      <w:divBdr>
        <w:top w:val="none" w:sz="0" w:space="0" w:color="auto"/>
        <w:left w:val="none" w:sz="0" w:space="0" w:color="auto"/>
        <w:bottom w:val="none" w:sz="0" w:space="0" w:color="auto"/>
        <w:right w:val="none" w:sz="0" w:space="0" w:color="auto"/>
      </w:divBdr>
    </w:div>
    <w:div w:id="1116486554">
      <w:bodyDiv w:val="1"/>
      <w:marLeft w:val="0"/>
      <w:marRight w:val="0"/>
      <w:marTop w:val="0"/>
      <w:marBottom w:val="0"/>
      <w:divBdr>
        <w:top w:val="none" w:sz="0" w:space="0" w:color="auto"/>
        <w:left w:val="none" w:sz="0" w:space="0" w:color="auto"/>
        <w:bottom w:val="none" w:sz="0" w:space="0" w:color="auto"/>
        <w:right w:val="none" w:sz="0" w:space="0" w:color="auto"/>
      </w:divBdr>
    </w:div>
    <w:div w:id="1124806548">
      <w:bodyDiv w:val="1"/>
      <w:marLeft w:val="0"/>
      <w:marRight w:val="0"/>
      <w:marTop w:val="0"/>
      <w:marBottom w:val="0"/>
      <w:divBdr>
        <w:top w:val="none" w:sz="0" w:space="0" w:color="auto"/>
        <w:left w:val="none" w:sz="0" w:space="0" w:color="auto"/>
        <w:bottom w:val="none" w:sz="0" w:space="0" w:color="auto"/>
        <w:right w:val="none" w:sz="0" w:space="0" w:color="auto"/>
      </w:divBdr>
    </w:div>
    <w:div w:id="1138913530">
      <w:bodyDiv w:val="1"/>
      <w:marLeft w:val="0"/>
      <w:marRight w:val="0"/>
      <w:marTop w:val="0"/>
      <w:marBottom w:val="0"/>
      <w:divBdr>
        <w:top w:val="none" w:sz="0" w:space="0" w:color="auto"/>
        <w:left w:val="none" w:sz="0" w:space="0" w:color="auto"/>
        <w:bottom w:val="none" w:sz="0" w:space="0" w:color="auto"/>
        <w:right w:val="none" w:sz="0" w:space="0" w:color="auto"/>
      </w:divBdr>
      <w:divsChild>
        <w:div w:id="638922664">
          <w:marLeft w:val="0"/>
          <w:marRight w:val="0"/>
          <w:marTop w:val="0"/>
          <w:marBottom w:val="0"/>
          <w:divBdr>
            <w:top w:val="none" w:sz="0" w:space="0" w:color="auto"/>
            <w:left w:val="none" w:sz="0" w:space="0" w:color="auto"/>
            <w:bottom w:val="none" w:sz="0" w:space="0" w:color="auto"/>
            <w:right w:val="none" w:sz="0" w:space="0" w:color="auto"/>
          </w:divBdr>
        </w:div>
        <w:div w:id="1174343953">
          <w:marLeft w:val="0"/>
          <w:marRight w:val="0"/>
          <w:marTop w:val="0"/>
          <w:marBottom w:val="0"/>
          <w:divBdr>
            <w:top w:val="none" w:sz="0" w:space="0" w:color="auto"/>
            <w:left w:val="none" w:sz="0" w:space="0" w:color="auto"/>
            <w:bottom w:val="none" w:sz="0" w:space="0" w:color="auto"/>
            <w:right w:val="none" w:sz="0" w:space="0" w:color="auto"/>
          </w:divBdr>
        </w:div>
      </w:divsChild>
    </w:div>
    <w:div w:id="1142696296">
      <w:bodyDiv w:val="1"/>
      <w:marLeft w:val="0"/>
      <w:marRight w:val="0"/>
      <w:marTop w:val="0"/>
      <w:marBottom w:val="0"/>
      <w:divBdr>
        <w:top w:val="none" w:sz="0" w:space="0" w:color="auto"/>
        <w:left w:val="none" w:sz="0" w:space="0" w:color="auto"/>
        <w:bottom w:val="none" w:sz="0" w:space="0" w:color="auto"/>
        <w:right w:val="none" w:sz="0" w:space="0" w:color="auto"/>
      </w:divBdr>
    </w:div>
    <w:div w:id="1321617951">
      <w:bodyDiv w:val="1"/>
      <w:marLeft w:val="0"/>
      <w:marRight w:val="0"/>
      <w:marTop w:val="0"/>
      <w:marBottom w:val="0"/>
      <w:divBdr>
        <w:top w:val="none" w:sz="0" w:space="0" w:color="auto"/>
        <w:left w:val="none" w:sz="0" w:space="0" w:color="auto"/>
        <w:bottom w:val="none" w:sz="0" w:space="0" w:color="auto"/>
        <w:right w:val="none" w:sz="0" w:space="0" w:color="auto"/>
      </w:divBdr>
    </w:div>
    <w:div w:id="1721980501">
      <w:bodyDiv w:val="1"/>
      <w:marLeft w:val="0"/>
      <w:marRight w:val="0"/>
      <w:marTop w:val="0"/>
      <w:marBottom w:val="0"/>
      <w:divBdr>
        <w:top w:val="none" w:sz="0" w:space="0" w:color="auto"/>
        <w:left w:val="none" w:sz="0" w:space="0" w:color="auto"/>
        <w:bottom w:val="none" w:sz="0" w:space="0" w:color="auto"/>
        <w:right w:val="none" w:sz="0" w:space="0" w:color="auto"/>
      </w:divBdr>
    </w:div>
    <w:div w:id="1798059017">
      <w:bodyDiv w:val="1"/>
      <w:marLeft w:val="0"/>
      <w:marRight w:val="0"/>
      <w:marTop w:val="0"/>
      <w:marBottom w:val="0"/>
      <w:divBdr>
        <w:top w:val="none" w:sz="0" w:space="0" w:color="auto"/>
        <w:left w:val="none" w:sz="0" w:space="0" w:color="auto"/>
        <w:bottom w:val="none" w:sz="0" w:space="0" w:color="auto"/>
        <w:right w:val="none" w:sz="0" w:space="0" w:color="auto"/>
      </w:divBdr>
    </w:div>
    <w:div w:id="1980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orate@ric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porate@ric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s.org/renew-my-membership/corporate-payment-sch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lee\AppData\Local\Temp\Temp1_19000-RICS-UK-BIRMINGHAM%20(1).zip\19000-RICS-UK-BIRMINGHAM\19000-RICS-UK-BIRMINGHAM-2019%20WORD%20DOCS\19000-RICS-UK-BIRMINGHAM-2019-LH.dotx" TargetMode="External"/></Relationships>
</file>

<file path=word/theme/theme1.xml><?xml version="1.0" encoding="utf-8"?>
<a:theme xmlns:a="http://schemas.openxmlformats.org/drawingml/2006/main" name="Office Theme">
  <a:themeElements>
    <a:clrScheme name="RICS">
      <a:dk1>
        <a:srgbClr val="4D3069"/>
      </a:dk1>
      <a:lt1>
        <a:srgbClr val="FFFFFF"/>
      </a:lt1>
      <a:dk2>
        <a:srgbClr val="002147"/>
      </a:dk2>
      <a:lt2>
        <a:srgbClr val="0F4DBC"/>
      </a:lt2>
      <a:accent1>
        <a:srgbClr val="6AADE4"/>
      </a:accent1>
      <a:accent2>
        <a:srgbClr val="00B2A9"/>
      </a:accent2>
      <a:accent3>
        <a:srgbClr val="9A9B9C"/>
      </a:accent3>
      <a:accent4>
        <a:srgbClr val="66BC29"/>
      </a:accent4>
      <a:accent5>
        <a:srgbClr val="AB9E6E"/>
      </a:accent5>
      <a:accent6>
        <a:srgbClr val="882345"/>
      </a:accent6>
      <a:hlink>
        <a:srgbClr val="000000"/>
      </a:hlink>
      <a:folHlink>
        <a:srgbClr val="36424A"/>
      </a:folHlink>
    </a:clrScheme>
    <a:fontScheme name="RIC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CA6645F2FDE4EB83C8CEEFFCE9C30" ma:contentTypeVersion="14" ma:contentTypeDescription="Create a new document." ma:contentTypeScope="" ma:versionID="70895aaa2e1520317a6b2d05a1ebba86">
  <xsd:schema xmlns:xsd="http://www.w3.org/2001/XMLSchema" xmlns:xs="http://www.w3.org/2001/XMLSchema" xmlns:p="http://schemas.microsoft.com/office/2006/metadata/properties" xmlns:ns2="7ddfdd17-1001-4990-91a5-26e0a03c7f9a" xmlns:ns3="7865ca24-755c-48a8-ad69-ad83fcbcab55" targetNamespace="http://schemas.microsoft.com/office/2006/metadata/properties" ma:root="true" ma:fieldsID="cefc9cba39c80135e992e0f98ac5321e" ns2:_="" ns3:_="">
    <xsd:import namespace="7ddfdd17-1001-4990-91a5-26e0a03c7f9a"/>
    <xsd:import namespace="7865ca24-755c-48a8-ad69-ad83fcbca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dd17-1001-4990-91a5-26e0a03c7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304bd5-d9e5-49e7-ba50-dbfb8c84c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65ca24-755c-48a8-ad69-ad83fcbcab5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04752d-d615-40d4-8728-620ade6edee1}" ma:internalName="TaxCatchAll" ma:showField="CatchAllData" ma:web="7865ca24-755c-48a8-ad69-ad83fcbcab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65ca24-755c-48a8-ad69-ad83fcbcab55" xsi:nil="true"/>
    <lcf76f155ced4ddcb4097134ff3c332f xmlns="7ddfdd17-1001-4990-91a5-26e0a03c7f9a">
      <Terms xmlns="http://schemas.microsoft.com/office/infopath/2007/PartnerControls"/>
    </lcf76f155ced4ddcb4097134ff3c332f>
    <SharedWithUsers xmlns="7865ca24-755c-48a8-ad69-ad83fcbcab55">
      <UserInfo>
        <DisplayName/>
        <AccountId xsi:nil="true"/>
        <AccountType/>
      </UserInfo>
    </SharedWithUsers>
    <MediaLengthInSeconds xmlns="7ddfdd17-1001-4990-91a5-26e0a03c7f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A1CF-26B1-4209-BE58-25263D19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dd17-1001-4990-91a5-26e0a03c7f9a"/>
    <ds:schemaRef ds:uri="7865ca24-755c-48a8-ad69-ad83fcbca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A3869-0AA5-43CA-B662-2308AF72558D}">
  <ds:schemaRefs>
    <ds:schemaRef ds:uri="http://schemas.microsoft.com/sharepoint/v3/contenttype/forms"/>
  </ds:schemaRefs>
</ds:datastoreItem>
</file>

<file path=customXml/itemProps3.xml><?xml version="1.0" encoding="utf-8"?>
<ds:datastoreItem xmlns:ds="http://schemas.openxmlformats.org/officeDocument/2006/customXml" ds:itemID="{B36643C2-1D8B-4529-A199-B152A63B688E}">
  <ds:schemaRefs>
    <ds:schemaRef ds:uri="http://schemas.microsoft.com/office/2006/metadata/properties"/>
    <ds:schemaRef ds:uri="http://schemas.microsoft.com/office/infopath/2007/PartnerControls"/>
    <ds:schemaRef ds:uri="7865ca24-755c-48a8-ad69-ad83fcbcab55"/>
    <ds:schemaRef ds:uri="7ddfdd17-1001-4990-91a5-26e0a03c7f9a"/>
  </ds:schemaRefs>
</ds:datastoreItem>
</file>

<file path=customXml/itemProps4.xml><?xml version="1.0" encoding="utf-8"?>
<ds:datastoreItem xmlns:ds="http://schemas.openxmlformats.org/officeDocument/2006/customXml" ds:itemID="{B40C6EDA-5607-46F0-8C73-2216DC23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19000-RICS-UK-BIRMINGHAM-2019-LH</Template>
  <TotalTime>4</TotalTime>
  <Pages>3</Pages>
  <Words>818</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Lee</dc:creator>
  <cp:keywords/>
  <dc:description/>
  <cp:lastModifiedBy>Sonia Kaur Khela</cp:lastModifiedBy>
  <cp:revision>2</cp:revision>
  <cp:lastPrinted>2020-09-23T12:46:00Z</cp:lastPrinted>
  <dcterms:created xsi:type="dcterms:W3CDTF">2024-08-22T09:47:00Z</dcterms:created>
  <dcterms:modified xsi:type="dcterms:W3CDTF">2024-08-22T09:47:00Z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0x01010047FCA6645F2FDE4EB83C8CEEFFCE9C30</vt:lpwstr>
  </property>
  <property fmtid="{D5CDD505-2E9C-101B-9397-08002B2CF9AE}" pid="3" name="MediaServiceImageTags">
    <vt:lpwstr/>
  </property>
  <property fmtid="{D5CDD505-2E9C-101B-9397-08002B2CF9AE}" pid="4" name="Order">
    <vt:r8>1740200</vt:r8>
  </property>
  <property fmtid="{D5CDD505-2E9C-101B-9397-08002B2CF9AE}" pid="5" name="xd_Signature">
    <vt:bool>false</vt:bool>
  </property>
  <property fmtid="{D5CDD505-2E9C-101B-9397-08002B2CF9AE}" pid="6" name="xd_ProgID">
    <vt:lpwstr/>
  </property>
  <property fmtid="{D5CDD505-2E9C-101B-9397-08002B2CF9AE}" pid="7" name="InvoicePreparedBy">
    <vt:lpwstr>na</vt:lpwstr>
  </property>
  <property fmtid="{D5CDD505-2E9C-101B-9397-08002B2CF9AE}" pid="8" name="ComplianceAssetId">
    <vt:lpwstr/>
  </property>
  <property fmtid="{D5CDD505-2E9C-101B-9397-08002B2CF9AE}" pid="9" name="TemplateUrl">
    <vt:lpwstr/>
  </property>
  <property fmtid="{D5CDD505-2E9C-101B-9397-08002B2CF9AE}" pid="10" name="Sign-off status">
    <vt:lpwstr>na</vt:lpwstr>
  </property>
  <property fmtid="{D5CDD505-2E9C-101B-9397-08002B2CF9AE}" pid="11" name="_ExtendedDescription">
    <vt:lpwstr/>
  </property>
  <property fmtid="{D5CDD505-2E9C-101B-9397-08002B2CF9AE}" pid="12" name="TriggerFlowInfo">
    <vt:lpwstr/>
  </property>
</Properties>
</file>