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E6B735" w14:textId="52C4EA54" w:rsidR="00F30DB1" w:rsidRDefault="00F30DB1" w:rsidP="00F30DB1">
      <w:pPr>
        <w:rPr>
          <w:rFonts w:ascii="Open Sans" w:hAnsi="Open Sans" w:cs="Open Sans"/>
          <w:b/>
          <w:bCs/>
        </w:rPr>
      </w:pPr>
      <w:r w:rsidRPr="00FA56F1">
        <w:rPr>
          <w:rFonts w:ascii="Open Sans" w:hAnsi="Open Sans" w:cs="Open Sans"/>
          <w:b/>
          <w:bCs/>
        </w:rPr>
        <w:t xml:space="preserve">Employee FAQ’s </w:t>
      </w:r>
      <w:r>
        <w:rPr>
          <w:rFonts w:ascii="Open Sans" w:hAnsi="Open Sans" w:cs="Open Sans"/>
          <w:b/>
          <w:bCs/>
        </w:rPr>
        <w:t>– Corporate Payment Scheme 2025</w:t>
      </w:r>
    </w:p>
    <w:p w14:paraId="5245474F" w14:textId="014112FD" w:rsidR="000F1D15" w:rsidRPr="000F1D15" w:rsidRDefault="000F1D15" w:rsidP="00F30DB1">
      <w:pPr>
        <w:rPr>
          <w:rFonts w:ascii="Open Sans" w:hAnsi="Open Sans" w:cs="Open Sans"/>
          <w:sz w:val="20"/>
          <w:szCs w:val="20"/>
        </w:rPr>
      </w:pPr>
      <w:r w:rsidRPr="000F1D15">
        <w:rPr>
          <w:rFonts w:ascii="Open Sans" w:hAnsi="Open Sans" w:cs="Open Sans"/>
          <w:sz w:val="20"/>
          <w:szCs w:val="20"/>
        </w:rPr>
        <w:t xml:space="preserve">This FAQ document has been designed to help your employees with general questions regarding the corporate payment scheme. </w:t>
      </w:r>
    </w:p>
    <w:p w14:paraId="4E0F4352" w14:textId="77777777" w:rsidR="00F30DB1" w:rsidRPr="00FA56F1" w:rsidRDefault="00F30DB1" w:rsidP="00F30DB1">
      <w:pPr>
        <w:rPr>
          <w:rFonts w:ascii="Open Sans" w:hAnsi="Open Sans" w:cs="Open Sans"/>
          <w:b/>
          <w:bCs/>
          <w:sz w:val="20"/>
          <w:szCs w:val="20"/>
          <w:u w:val="single"/>
        </w:rPr>
      </w:pPr>
      <w:r w:rsidRPr="00FA56F1">
        <w:rPr>
          <w:rFonts w:ascii="Open Sans" w:hAnsi="Open Sans" w:cs="Open Sans"/>
          <w:b/>
          <w:bCs/>
          <w:sz w:val="20"/>
          <w:szCs w:val="20"/>
          <w:u w:val="single"/>
        </w:rPr>
        <w:t>How do I know if my firm are paying my subscription fees?</w:t>
      </w:r>
    </w:p>
    <w:p w14:paraId="3A967D2D" w14:textId="77777777" w:rsidR="00F30DB1" w:rsidRPr="00FA56F1" w:rsidRDefault="00F30DB1" w:rsidP="00F30DB1">
      <w:pPr>
        <w:rPr>
          <w:rFonts w:ascii="Open Sans" w:hAnsi="Open Sans" w:cs="Open Sans"/>
          <w:sz w:val="20"/>
          <w:szCs w:val="20"/>
        </w:rPr>
      </w:pPr>
      <w:r w:rsidRPr="00FA56F1">
        <w:rPr>
          <w:rFonts w:ascii="Open Sans" w:hAnsi="Open Sans" w:cs="Open Sans"/>
          <w:sz w:val="20"/>
          <w:szCs w:val="20"/>
        </w:rPr>
        <w:t>When you sign into your RICS Portal the below wording will display – this will confirm that your firm have supplied data to RICS to pay for your subscription fees for that year</w:t>
      </w:r>
      <w:r>
        <w:rPr>
          <w:rFonts w:ascii="Open Sans" w:hAnsi="Open Sans" w:cs="Open Sans"/>
          <w:sz w:val="20"/>
          <w:szCs w:val="20"/>
        </w:rPr>
        <w:t xml:space="preserve">. </w:t>
      </w:r>
    </w:p>
    <w:p w14:paraId="3A4CFFC4" w14:textId="77777777" w:rsidR="00F30DB1" w:rsidRPr="00FA56F1" w:rsidRDefault="00F30DB1" w:rsidP="00F30DB1">
      <w:pPr>
        <w:rPr>
          <w:rFonts w:ascii="Open Sans" w:hAnsi="Open Sans" w:cs="Open Sans"/>
          <w:sz w:val="20"/>
          <w:szCs w:val="20"/>
        </w:rPr>
      </w:pPr>
      <w:r w:rsidRPr="00FA56F1">
        <w:rPr>
          <w:rFonts w:ascii="Open Sans" w:eastAsia="Times New Roman" w:hAnsi="Open Sans" w:cs="Open Sans"/>
          <w:noProof/>
          <w:kern w:val="0"/>
          <w:sz w:val="24"/>
          <w:szCs w:val="24"/>
          <w:lang w:eastAsia="en-GB"/>
          <w14:ligatures w14:val="none"/>
        </w:rPr>
        <w:drawing>
          <wp:inline distT="0" distB="0" distL="0" distR="0" wp14:anchorId="1E81CDB0" wp14:editId="74BC9ADF">
            <wp:extent cx="5731510" cy="3139243"/>
            <wp:effectExtent l="0" t="0" r="2540" b="4445"/>
            <wp:docPr id="2085737447"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5737447" name="Picture 1" descr="A screenshot of a computer&#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31510" cy="3139243"/>
                    </a:xfrm>
                    <a:prstGeom prst="rect">
                      <a:avLst/>
                    </a:prstGeom>
                    <a:noFill/>
                    <a:ln>
                      <a:noFill/>
                    </a:ln>
                  </pic:spPr>
                </pic:pic>
              </a:graphicData>
            </a:graphic>
          </wp:inline>
        </w:drawing>
      </w:r>
    </w:p>
    <w:p w14:paraId="36FCC291" w14:textId="77777777" w:rsidR="00F30DB1" w:rsidRPr="00FA56F1" w:rsidRDefault="00F30DB1" w:rsidP="00F30DB1">
      <w:pPr>
        <w:rPr>
          <w:rFonts w:ascii="Open Sans" w:hAnsi="Open Sans" w:cs="Open Sans"/>
          <w:sz w:val="20"/>
          <w:szCs w:val="20"/>
        </w:rPr>
      </w:pPr>
    </w:p>
    <w:p w14:paraId="19C10FA4" w14:textId="2005A49B" w:rsidR="00F30DB1" w:rsidRPr="00F30DB1" w:rsidRDefault="00F30DB1" w:rsidP="00F30DB1">
      <w:pPr>
        <w:rPr>
          <w:rFonts w:ascii="Open Sans" w:hAnsi="Open Sans" w:cs="Open Sans"/>
          <w:b/>
          <w:bCs/>
          <w:sz w:val="20"/>
          <w:szCs w:val="20"/>
          <w:u w:val="single"/>
        </w:rPr>
      </w:pPr>
      <w:r w:rsidRPr="00F30DB1">
        <w:rPr>
          <w:rFonts w:ascii="Open Sans" w:hAnsi="Open Sans" w:cs="Open Sans"/>
          <w:b/>
          <w:bCs/>
          <w:sz w:val="20"/>
          <w:szCs w:val="20"/>
          <w:u w:val="single"/>
        </w:rPr>
        <w:t xml:space="preserve">What happens if my firm removes me off the corporate payment scheme? </w:t>
      </w:r>
    </w:p>
    <w:p w14:paraId="7B1ADD52" w14:textId="2D06007D" w:rsidR="00F30DB1" w:rsidRDefault="00F30DB1" w:rsidP="00F30DB1">
      <w:pPr>
        <w:rPr>
          <w:rFonts w:ascii="Open Sans" w:hAnsi="Open Sans" w:cs="Open Sans"/>
          <w:sz w:val="20"/>
          <w:szCs w:val="20"/>
        </w:rPr>
      </w:pPr>
      <w:r>
        <w:rPr>
          <w:rFonts w:ascii="Open Sans" w:hAnsi="Open Sans" w:cs="Open Sans"/>
          <w:sz w:val="20"/>
          <w:szCs w:val="20"/>
        </w:rPr>
        <w:t>If you have left you firms employment prior to the 31</w:t>
      </w:r>
      <w:r w:rsidRPr="00F30DB1">
        <w:rPr>
          <w:rFonts w:ascii="Open Sans" w:hAnsi="Open Sans" w:cs="Open Sans"/>
          <w:sz w:val="20"/>
          <w:szCs w:val="20"/>
          <w:vertAlign w:val="superscript"/>
        </w:rPr>
        <w:t>st</w:t>
      </w:r>
      <w:r>
        <w:rPr>
          <w:rFonts w:ascii="Open Sans" w:hAnsi="Open Sans" w:cs="Open Sans"/>
          <w:sz w:val="20"/>
          <w:szCs w:val="20"/>
        </w:rPr>
        <w:t xml:space="preserve"> of January your firm will notify RICS, in February in which case the Corporate Team will make contact via email to inform you, and relay payment options now available for your 2025 subscription fees. </w:t>
      </w:r>
    </w:p>
    <w:p w14:paraId="4813B3A0" w14:textId="41B12813" w:rsidR="00F30DB1" w:rsidRDefault="00F30DB1" w:rsidP="00F30DB1">
      <w:pPr>
        <w:rPr>
          <w:rFonts w:ascii="Open Sans" w:hAnsi="Open Sans" w:cs="Open Sans"/>
          <w:b/>
          <w:bCs/>
          <w:sz w:val="20"/>
          <w:szCs w:val="20"/>
          <w:u w:val="single"/>
        </w:rPr>
      </w:pPr>
      <w:r w:rsidRPr="00F30DB1">
        <w:rPr>
          <w:rFonts w:ascii="Open Sans" w:hAnsi="Open Sans" w:cs="Open Sans"/>
          <w:b/>
          <w:bCs/>
          <w:sz w:val="20"/>
          <w:szCs w:val="20"/>
          <w:u w:val="single"/>
        </w:rPr>
        <w:t xml:space="preserve">What happens if </w:t>
      </w:r>
      <w:r>
        <w:rPr>
          <w:rFonts w:ascii="Open Sans" w:hAnsi="Open Sans" w:cs="Open Sans"/>
          <w:b/>
          <w:bCs/>
          <w:sz w:val="20"/>
          <w:szCs w:val="20"/>
          <w:u w:val="single"/>
        </w:rPr>
        <w:t>I change employer?</w:t>
      </w:r>
    </w:p>
    <w:p w14:paraId="29CD9C3F" w14:textId="37A18142" w:rsidR="00F30DB1" w:rsidRDefault="00F30DB1" w:rsidP="00F30DB1">
      <w:pPr>
        <w:rPr>
          <w:rFonts w:ascii="Open Sans" w:hAnsi="Open Sans" w:cs="Open Sans"/>
          <w:sz w:val="20"/>
          <w:szCs w:val="20"/>
        </w:rPr>
      </w:pPr>
      <w:r w:rsidRPr="00F30DB1">
        <w:rPr>
          <w:rFonts w:ascii="Open Sans" w:hAnsi="Open Sans" w:cs="Open Sans"/>
          <w:sz w:val="20"/>
          <w:szCs w:val="20"/>
        </w:rPr>
        <w:t xml:space="preserve">If you change employer we suggest you email the details of your new employer to </w:t>
      </w:r>
      <w:hyperlink r:id="rId5" w:history="1">
        <w:r w:rsidRPr="00F30DB1">
          <w:rPr>
            <w:rStyle w:val="Hyperlink"/>
            <w:rFonts w:ascii="Open Sans" w:hAnsi="Open Sans" w:cs="Open Sans"/>
            <w:sz w:val="20"/>
            <w:szCs w:val="20"/>
            <w:u w:val="none"/>
          </w:rPr>
          <w:t>corporate@rics.org</w:t>
        </w:r>
      </w:hyperlink>
      <w:r w:rsidRPr="00F30DB1">
        <w:rPr>
          <w:rFonts w:ascii="Open Sans" w:hAnsi="Open Sans" w:cs="Open Sans"/>
          <w:sz w:val="20"/>
          <w:szCs w:val="20"/>
        </w:rPr>
        <w:t xml:space="preserve"> if we are still within our invoicing months and your previous firm have requested a refund, we can contact the point of contact within your new firm to add you onto their scheme if registered a part of the corporate payment scheme. </w:t>
      </w:r>
    </w:p>
    <w:p w14:paraId="7A7CC19F" w14:textId="40652F80" w:rsidR="00F30DB1" w:rsidRPr="00F30DB1" w:rsidRDefault="00F30DB1" w:rsidP="00F30DB1">
      <w:pPr>
        <w:rPr>
          <w:rFonts w:ascii="Open Sans" w:hAnsi="Open Sans" w:cs="Open Sans"/>
          <w:b/>
          <w:bCs/>
          <w:sz w:val="20"/>
          <w:szCs w:val="20"/>
          <w:u w:val="single"/>
        </w:rPr>
      </w:pPr>
      <w:r w:rsidRPr="00F30DB1">
        <w:rPr>
          <w:rFonts w:ascii="Open Sans" w:hAnsi="Open Sans" w:cs="Open Sans"/>
          <w:b/>
          <w:bCs/>
          <w:sz w:val="20"/>
          <w:szCs w:val="20"/>
          <w:u w:val="single"/>
        </w:rPr>
        <w:t>What happens if your circumstances change?</w:t>
      </w:r>
    </w:p>
    <w:p w14:paraId="094B7EB7" w14:textId="193C3E52" w:rsidR="00F30DB1" w:rsidRPr="00F30DB1" w:rsidRDefault="00F30DB1" w:rsidP="00F30DB1">
      <w:pPr>
        <w:rPr>
          <w:rFonts w:ascii="Open Sans" w:hAnsi="Open Sans" w:cs="Open Sans"/>
          <w:sz w:val="20"/>
          <w:szCs w:val="20"/>
        </w:rPr>
      </w:pPr>
      <w:r w:rsidRPr="00F30DB1">
        <w:rPr>
          <w:rFonts w:ascii="Open Sans" w:hAnsi="Open Sans" w:cs="Open Sans"/>
          <w:sz w:val="20"/>
          <w:szCs w:val="20"/>
        </w:rPr>
        <w:t>Concessions are available for your firm to apply on behalf of yourself, it is important RICS are made aware of these circumstances, as your employer may need a refund if full feed have been paid, further information on concessionary rates, and reduced CPD hours can be found here:</w:t>
      </w:r>
      <w:r w:rsidR="00F713AB" w:rsidRPr="00F713AB">
        <w:t xml:space="preserve"> </w:t>
      </w:r>
      <w:hyperlink r:id="rId6" w:history="1">
        <w:r w:rsidR="00F713AB" w:rsidRPr="00F713AB">
          <w:rPr>
            <w:rStyle w:val="Hyperlink"/>
            <w:rFonts w:ascii="Open Sans" w:hAnsi="Open Sans" w:cs="Open Sans"/>
            <w:sz w:val="20"/>
            <w:szCs w:val="20"/>
          </w:rPr>
          <w:t>Concessions (rics.org)</w:t>
        </w:r>
      </w:hyperlink>
    </w:p>
    <w:p w14:paraId="7CDD85BD" w14:textId="748AEADF" w:rsidR="00F30DB1" w:rsidRPr="00F30DB1" w:rsidRDefault="00F30DB1" w:rsidP="00F30DB1">
      <w:pPr>
        <w:rPr>
          <w:rFonts w:ascii="Open Sans" w:hAnsi="Open Sans" w:cs="Open Sans"/>
          <w:sz w:val="20"/>
          <w:szCs w:val="20"/>
        </w:rPr>
      </w:pPr>
      <w:r w:rsidRPr="00F30DB1">
        <w:rPr>
          <w:rFonts w:ascii="Open Sans" w:hAnsi="Open Sans" w:cs="Open Sans"/>
          <w:sz w:val="20"/>
          <w:szCs w:val="20"/>
        </w:rPr>
        <w:t xml:space="preserve">We encourage all employees to inform their firm of concessions which are applicable so they can return on their data input templates for 2025. </w:t>
      </w:r>
    </w:p>
    <w:p w14:paraId="6980F6AB" w14:textId="77777777" w:rsidR="00F30DB1" w:rsidRDefault="00F30DB1" w:rsidP="00F30DB1">
      <w:pPr>
        <w:rPr>
          <w:rFonts w:ascii="Open Sans" w:hAnsi="Open Sans" w:cs="Open Sans"/>
          <w:sz w:val="20"/>
          <w:szCs w:val="20"/>
        </w:rPr>
      </w:pPr>
    </w:p>
    <w:p w14:paraId="44E6BFB1" w14:textId="77777777" w:rsidR="00F30DB1" w:rsidRPr="00CE62FD" w:rsidRDefault="00F30DB1" w:rsidP="00F30DB1">
      <w:pPr>
        <w:rPr>
          <w:rFonts w:ascii="Open Sans" w:hAnsi="Open Sans" w:cs="Open Sans"/>
          <w:sz w:val="20"/>
          <w:szCs w:val="20"/>
        </w:rPr>
      </w:pPr>
    </w:p>
    <w:p w14:paraId="394D3978" w14:textId="77777777" w:rsidR="00930BBA" w:rsidRDefault="00930BBA"/>
    <w:sectPr w:rsidR="00930BBA" w:rsidSect="00F30DB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3"/>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DB1"/>
    <w:rsid w:val="000F1D15"/>
    <w:rsid w:val="00143203"/>
    <w:rsid w:val="002A106F"/>
    <w:rsid w:val="002E2907"/>
    <w:rsid w:val="00306286"/>
    <w:rsid w:val="00667D25"/>
    <w:rsid w:val="00801FA1"/>
    <w:rsid w:val="00930BBA"/>
    <w:rsid w:val="00C4325B"/>
    <w:rsid w:val="00D908BD"/>
    <w:rsid w:val="00EC06D7"/>
    <w:rsid w:val="00F30DB1"/>
    <w:rsid w:val="00F413A5"/>
    <w:rsid w:val="00F713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48AA3"/>
  <w15:chartTrackingRefBased/>
  <w15:docId w15:val="{BD6781BB-4ECE-427C-B370-209D79CD6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0DB1"/>
  </w:style>
  <w:style w:type="paragraph" w:styleId="Heading1">
    <w:name w:val="heading 1"/>
    <w:basedOn w:val="Normal"/>
    <w:next w:val="Normal"/>
    <w:link w:val="Heading1Char"/>
    <w:uiPriority w:val="9"/>
    <w:qFormat/>
    <w:rsid w:val="00F30DB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30DB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30DB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30DB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30DB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30DB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30DB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30DB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30DB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0DB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30DB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30DB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30DB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30DB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30DB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30DB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30DB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30DB1"/>
    <w:rPr>
      <w:rFonts w:eastAsiaTheme="majorEastAsia" w:cstheme="majorBidi"/>
      <w:color w:val="272727" w:themeColor="text1" w:themeTint="D8"/>
    </w:rPr>
  </w:style>
  <w:style w:type="paragraph" w:styleId="Title">
    <w:name w:val="Title"/>
    <w:basedOn w:val="Normal"/>
    <w:next w:val="Normal"/>
    <w:link w:val="TitleChar"/>
    <w:uiPriority w:val="10"/>
    <w:qFormat/>
    <w:rsid w:val="00F30DB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30DB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30DB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30DB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30DB1"/>
    <w:pPr>
      <w:spacing w:before="160"/>
      <w:jc w:val="center"/>
    </w:pPr>
    <w:rPr>
      <w:i/>
      <w:iCs/>
      <w:color w:val="404040" w:themeColor="text1" w:themeTint="BF"/>
    </w:rPr>
  </w:style>
  <w:style w:type="character" w:customStyle="1" w:styleId="QuoteChar">
    <w:name w:val="Quote Char"/>
    <w:basedOn w:val="DefaultParagraphFont"/>
    <w:link w:val="Quote"/>
    <w:uiPriority w:val="29"/>
    <w:rsid w:val="00F30DB1"/>
    <w:rPr>
      <w:i/>
      <w:iCs/>
      <w:color w:val="404040" w:themeColor="text1" w:themeTint="BF"/>
    </w:rPr>
  </w:style>
  <w:style w:type="paragraph" w:styleId="ListParagraph">
    <w:name w:val="List Paragraph"/>
    <w:basedOn w:val="Normal"/>
    <w:uiPriority w:val="34"/>
    <w:qFormat/>
    <w:rsid w:val="00F30DB1"/>
    <w:pPr>
      <w:ind w:left="720"/>
      <w:contextualSpacing/>
    </w:pPr>
  </w:style>
  <w:style w:type="character" w:styleId="IntenseEmphasis">
    <w:name w:val="Intense Emphasis"/>
    <w:basedOn w:val="DefaultParagraphFont"/>
    <w:uiPriority w:val="21"/>
    <w:qFormat/>
    <w:rsid w:val="00F30DB1"/>
    <w:rPr>
      <w:i/>
      <w:iCs/>
      <w:color w:val="2F5496" w:themeColor="accent1" w:themeShade="BF"/>
    </w:rPr>
  </w:style>
  <w:style w:type="paragraph" w:styleId="IntenseQuote">
    <w:name w:val="Intense Quote"/>
    <w:basedOn w:val="Normal"/>
    <w:next w:val="Normal"/>
    <w:link w:val="IntenseQuoteChar"/>
    <w:uiPriority w:val="30"/>
    <w:qFormat/>
    <w:rsid w:val="00F30DB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30DB1"/>
    <w:rPr>
      <w:i/>
      <w:iCs/>
      <w:color w:val="2F5496" w:themeColor="accent1" w:themeShade="BF"/>
    </w:rPr>
  </w:style>
  <w:style w:type="character" w:styleId="IntenseReference">
    <w:name w:val="Intense Reference"/>
    <w:basedOn w:val="DefaultParagraphFont"/>
    <w:uiPriority w:val="32"/>
    <w:qFormat/>
    <w:rsid w:val="00F30DB1"/>
    <w:rPr>
      <w:b/>
      <w:bCs/>
      <w:smallCaps/>
      <w:color w:val="2F5496" w:themeColor="accent1" w:themeShade="BF"/>
      <w:spacing w:val="5"/>
    </w:rPr>
  </w:style>
  <w:style w:type="character" w:styleId="Hyperlink">
    <w:name w:val="Hyperlink"/>
    <w:basedOn w:val="DefaultParagraphFont"/>
    <w:uiPriority w:val="99"/>
    <w:unhideWhenUsed/>
    <w:rsid w:val="00F30DB1"/>
    <w:rPr>
      <w:color w:val="0563C1" w:themeColor="hyperlink"/>
      <w:u w:val="single"/>
    </w:rPr>
  </w:style>
  <w:style w:type="character" w:styleId="UnresolvedMention">
    <w:name w:val="Unresolved Mention"/>
    <w:basedOn w:val="DefaultParagraphFont"/>
    <w:uiPriority w:val="99"/>
    <w:semiHidden/>
    <w:unhideWhenUsed/>
    <w:rsid w:val="00F30D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rics.org/renew-my-membership/concessions" TargetMode="External"/><Relationship Id="rId5" Type="http://schemas.openxmlformats.org/officeDocument/2006/relationships/hyperlink" Target="mailto:corporate@rics.org"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254</Words>
  <Characters>1452</Characters>
  <Application>Microsoft Office Word</Application>
  <DocSecurity>0</DocSecurity>
  <Lines>12</Lines>
  <Paragraphs>3</Paragraphs>
  <ScaleCrop>false</ScaleCrop>
  <Company/>
  <LinksUpToDate>false</LinksUpToDate>
  <CharactersWithSpaces>1703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Sonia Kaur Khela</dc:creator>
  <cp:keywords/>
  <dc:description/>
  <cp:lastModifiedBy>Sonia Kaur Khela</cp:lastModifiedBy>
  <cp:revision>3</cp:revision>
  <dcterms:created xsi:type="dcterms:W3CDTF">2024-08-21T10:57:00Z</dcterms:created>
  <dcterms:modified xsi:type="dcterms:W3CDTF">2024-08-21T11:06:00Z</dcterms:modified>
</cp:coreProperties>
</file>